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2E86" w14:textId="77777777" w:rsidR="000964B6" w:rsidRDefault="00E9670C">
      <w:pPr>
        <w:tabs>
          <w:tab w:val="left" w:pos="6429"/>
        </w:tabs>
        <w:ind w:left="-960"/>
        <w:rPr>
          <w:rFonts w:ascii="Times New Roman"/>
          <w:sz w:val="20"/>
        </w:rPr>
      </w:pPr>
      <w:r>
        <w:rPr>
          <w:rFonts w:ascii="Times New Roman"/>
          <w:noProof/>
          <w:sz w:val="20"/>
        </w:rPr>
        <w:drawing>
          <wp:inline distT="0" distB="0" distL="0" distR="0" wp14:anchorId="72392F90" wp14:editId="72392F91">
            <wp:extent cx="2252038" cy="1514855"/>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52038" cy="1514855"/>
                    </a:xfrm>
                    <a:prstGeom prst="rect">
                      <a:avLst/>
                    </a:prstGeom>
                  </pic:spPr>
                </pic:pic>
              </a:graphicData>
            </a:graphic>
          </wp:inline>
        </w:drawing>
      </w:r>
      <w:r>
        <w:rPr>
          <w:rFonts w:ascii="Times New Roman"/>
          <w:sz w:val="20"/>
        </w:rPr>
        <w:tab/>
      </w:r>
      <w:r>
        <w:rPr>
          <w:rFonts w:ascii="Times New Roman"/>
          <w:noProof/>
          <w:position w:val="109"/>
          <w:sz w:val="20"/>
        </w:rPr>
        <w:drawing>
          <wp:inline distT="0" distB="0" distL="0" distR="0" wp14:anchorId="72392F92" wp14:editId="72392F93">
            <wp:extent cx="2564830" cy="521779"/>
            <wp:effectExtent l="0" t="0" r="0" b="0"/>
            <wp:docPr id="3" name="image2.jpe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564830" cy="521779"/>
                    </a:xfrm>
                    <a:prstGeom prst="rect">
                      <a:avLst/>
                    </a:prstGeom>
                  </pic:spPr>
                </pic:pic>
              </a:graphicData>
            </a:graphic>
          </wp:inline>
        </w:drawing>
      </w:r>
    </w:p>
    <w:p w14:paraId="72392E87" w14:textId="77777777" w:rsidR="000964B6" w:rsidRDefault="000964B6">
      <w:pPr>
        <w:pStyle w:val="BodyText"/>
        <w:rPr>
          <w:rFonts w:ascii="Times New Roman"/>
          <w:sz w:val="20"/>
        </w:rPr>
      </w:pPr>
    </w:p>
    <w:p w14:paraId="72392E88" w14:textId="77777777" w:rsidR="000964B6" w:rsidRDefault="000964B6">
      <w:pPr>
        <w:pStyle w:val="BodyText"/>
        <w:spacing w:before="1"/>
        <w:rPr>
          <w:rFonts w:ascii="Times New Roman"/>
          <w:sz w:val="27"/>
        </w:rPr>
      </w:pPr>
    </w:p>
    <w:p w14:paraId="72392E89" w14:textId="4B5E7FA2" w:rsidR="000964B6" w:rsidRDefault="00E9670C" w:rsidP="0097604E">
      <w:pPr>
        <w:spacing w:before="89" w:line="292" w:lineRule="auto"/>
        <w:ind w:left="259" w:right="59"/>
        <w:jc w:val="center"/>
        <w:rPr>
          <w:b/>
          <w:sz w:val="36"/>
        </w:rPr>
      </w:pPr>
      <w:r>
        <w:rPr>
          <w:b/>
          <w:color w:val="0D0D0D"/>
          <w:sz w:val="36"/>
        </w:rPr>
        <w:t>Promoting Inclusion and Reducing Exclusions in Educational Establishments Guidance</w:t>
      </w:r>
    </w:p>
    <w:p w14:paraId="72392E8A" w14:textId="77777777" w:rsidR="000964B6" w:rsidRDefault="000964B6">
      <w:pPr>
        <w:pStyle w:val="BodyText"/>
        <w:spacing w:before="4"/>
        <w:rPr>
          <w:b/>
          <w:sz w:val="52"/>
        </w:rPr>
      </w:pPr>
    </w:p>
    <w:p w14:paraId="72392E8B" w14:textId="77777777" w:rsidR="000964B6" w:rsidRDefault="00E9670C">
      <w:pPr>
        <w:pStyle w:val="Heading1"/>
        <w:ind w:left="259"/>
      </w:pPr>
      <w:r>
        <w:rPr>
          <w:color w:val="0D0D0D"/>
        </w:rPr>
        <w:t>Policy and Guidance Statement</w:t>
      </w:r>
    </w:p>
    <w:p w14:paraId="72392E8C" w14:textId="77777777" w:rsidR="000964B6" w:rsidRDefault="000964B6">
      <w:pPr>
        <w:pStyle w:val="BodyText"/>
        <w:spacing w:before="1"/>
        <w:rPr>
          <w:b/>
        </w:rPr>
      </w:pPr>
    </w:p>
    <w:p w14:paraId="72392E8D" w14:textId="77777777" w:rsidR="000964B6" w:rsidRDefault="00E9670C">
      <w:pPr>
        <w:pStyle w:val="BodyText"/>
        <w:ind w:left="838" w:right="672"/>
        <w:jc w:val="both"/>
      </w:pPr>
      <w:r>
        <w:rPr>
          <w:color w:val="0D0D0D"/>
        </w:rPr>
        <w:t xml:space="preserve">The Scottish Government is committed to supporting and promoting Children’s rights under the United Nations Convention on the Rights of the Child. The Education (Additional Support for Learning) (Scotland) Act 2004 (as amended 2009) requires Authorities to reduce barriers to learning. Aberdeenshire Council is obliged to meet the requirements of </w:t>
      </w:r>
      <w:r>
        <w:t>The Equality Act (2010) equalities legislation, which protects individuals from unfair treatment and promotes a fair and more equal society.</w:t>
      </w:r>
    </w:p>
    <w:p w14:paraId="72392E8E" w14:textId="77777777" w:rsidR="000964B6" w:rsidRDefault="000964B6">
      <w:pPr>
        <w:pStyle w:val="BodyText"/>
      </w:pPr>
    </w:p>
    <w:p w14:paraId="72392E8F" w14:textId="77777777" w:rsidR="000964B6" w:rsidRDefault="00E9670C">
      <w:pPr>
        <w:pStyle w:val="BodyText"/>
        <w:ind w:left="838" w:right="670"/>
        <w:jc w:val="both"/>
      </w:pPr>
      <w:r>
        <w:rPr>
          <w:color w:val="0D0D0D"/>
        </w:rPr>
        <w:t>This Promoting Inclusion and Reducing Exclusion in Educational Establishments policy and guidance has been developed by The Promoting Inclusion and Reducing Exclusions in Aberdeenshire Working Group, representing colleagues from Aberdeenshire Headteachers’ Association (ASHTA), Primary Headteachers’ Council (PHTC), Educational Psychology, Social Work and Joint Trade Union Secretary.</w:t>
      </w:r>
    </w:p>
    <w:p w14:paraId="72392E90" w14:textId="77777777" w:rsidR="000964B6" w:rsidRDefault="000964B6">
      <w:pPr>
        <w:pStyle w:val="BodyText"/>
      </w:pPr>
    </w:p>
    <w:p w14:paraId="72392E91" w14:textId="77777777" w:rsidR="000964B6" w:rsidRDefault="00E9670C">
      <w:pPr>
        <w:pStyle w:val="BodyText"/>
        <w:ind w:left="838" w:right="680"/>
      </w:pPr>
      <w:r>
        <w:rPr>
          <w:color w:val="0D0D0D"/>
        </w:rPr>
        <w:t xml:space="preserve">The documents have been informed by: </w:t>
      </w:r>
      <w:hyperlink r:id="rId12">
        <w:r>
          <w:rPr>
            <w:color w:val="0462C1"/>
            <w:u w:val="single" w:color="0462C1"/>
          </w:rPr>
          <w:t>The Schools General (Scotland)</w:t>
        </w:r>
      </w:hyperlink>
      <w:hyperlink r:id="rId13">
        <w:r>
          <w:rPr>
            <w:color w:val="0462C1"/>
            <w:u w:val="single" w:color="0462C1"/>
          </w:rPr>
          <w:t xml:space="preserve"> Regulations 1975, 1982, Amendment (No 2)</w:t>
        </w:r>
      </w:hyperlink>
      <w:r>
        <w:rPr>
          <w:color w:val="0D0D0D"/>
        </w:rPr>
        <w:t xml:space="preserve">; </w:t>
      </w:r>
      <w:hyperlink r:id="rId14">
        <w:r>
          <w:rPr>
            <w:color w:val="0462C1"/>
            <w:u w:val="single" w:color="0462C1"/>
          </w:rPr>
          <w:t>Education (Scotland) Act 1980, 2016</w:t>
        </w:r>
      </w:hyperlink>
      <w:r>
        <w:rPr>
          <w:color w:val="0D0D0D"/>
        </w:rPr>
        <w:t xml:space="preserve">; </w:t>
      </w:r>
      <w:hyperlink r:id="rId15">
        <w:r>
          <w:rPr>
            <w:color w:val="0462C1"/>
            <w:u w:val="single" w:color="0462C1"/>
          </w:rPr>
          <w:t>Standards in Scotland's Schools, etc. Act 2000</w:t>
        </w:r>
      </w:hyperlink>
      <w:r>
        <w:rPr>
          <w:color w:val="0D0D0D"/>
        </w:rPr>
        <w:t xml:space="preserve">; </w:t>
      </w:r>
      <w:hyperlink r:id="rId16">
        <w:r>
          <w:rPr>
            <w:color w:val="0462C1"/>
            <w:u w:val="single" w:color="0462C1"/>
          </w:rPr>
          <w:t>Age of Legal Capacity (Scotland) Act</w:t>
        </w:r>
      </w:hyperlink>
      <w:r>
        <w:rPr>
          <w:color w:val="0462C1"/>
        </w:rPr>
        <w:t xml:space="preserve"> </w:t>
      </w:r>
      <w:hyperlink r:id="rId17">
        <w:r>
          <w:rPr>
            <w:color w:val="0462C1"/>
            <w:u w:val="single" w:color="0462C1"/>
          </w:rPr>
          <w:t>1991</w:t>
        </w:r>
      </w:hyperlink>
      <w:r>
        <w:rPr>
          <w:color w:val="0D0D0D"/>
        </w:rPr>
        <w:t xml:space="preserve">; </w:t>
      </w:r>
      <w:hyperlink r:id="rId18">
        <w:r>
          <w:rPr>
            <w:color w:val="0462C1"/>
            <w:u w:val="single" w:color="0462C1"/>
          </w:rPr>
          <w:t>Equality Act 2010</w:t>
        </w:r>
      </w:hyperlink>
      <w:r>
        <w:rPr>
          <w:color w:val="0D0D0D"/>
        </w:rPr>
        <w:t xml:space="preserve">; </w:t>
      </w:r>
      <w:hyperlink r:id="rId19">
        <w:r>
          <w:rPr>
            <w:color w:val="0462C1"/>
            <w:u w:val="single" w:color="0462C1"/>
          </w:rPr>
          <w:t>The Children and Young People (Scotland) Act (2014)</w:t>
        </w:r>
        <w:r>
          <w:rPr>
            <w:color w:val="0462C1"/>
          </w:rPr>
          <w:t xml:space="preserve"> </w:t>
        </w:r>
      </w:hyperlink>
      <w:r>
        <w:rPr>
          <w:color w:val="0D0D0D"/>
        </w:rPr>
        <w:t xml:space="preserve">and have been shaped by the national </w:t>
      </w:r>
      <w:hyperlink r:id="rId20">
        <w:r>
          <w:rPr>
            <w:color w:val="0462C1"/>
            <w:u w:val="single" w:color="0462C1"/>
          </w:rPr>
          <w:t>Getting It Right For Every Child (GIRFEC)</w:t>
        </w:r>
      </w:hyperlink>
      <w:hyperlink r:id="rId21">
        <w:r>
          <w:rPr>
            <w:color w:val="0462C1"/>
            <w:u w:val="single" w:color="0462C1"/>
          </w:rPr>
          <w:t xml:space="preserve"> strategy</w:t>
        </w:r>
        <w:r>
          <w:rPr>
            <w:color w:val="0462C1"/>
            <w:spacing w:val="-1"/>
            <w:u w:val="single" w:color="0462C1"/>
          </w:rPr>
          <w:t xml:space="preserve"> </w:t>
        </w:r>
        <w:r>
          <w:rPr>
            <w:color w:val="0462C1"/>
            <w:u w:val="single" w:color="0462C1"/>
          </w:rPr>
          <w:t>(2008)</w:t>
        </w:r>
      </w:hyperlink>
      <w:r>
        <w:rPr>
          <w:color w:val="0D0D0D"/>
        </w:rPr>
        <w:t>.</w:t>
      </w:r>
    </w:p>
    <w:p w14:paraId="72392E92" w14:textId="77777777" w:rsidR="000964B6" w:rsidRDefault="00E9670C">
      <w:pPr>
        <w:pStyle w:val="BodyText"/>
        <w:ind w:left="838" w:right="699"/>
      </w:pPr>
      <w:r>
        <w:rPr>
          <w:color w:val="0D0D0D"/>
        </w:rPr>
        <w:t xml:space="preserve">The guidance documents also aim to meet the recommendations made by the Scottish Government in </w:t>
      </w:r>
      <w:hyperlink r:id="rId22">
        <w:r>
          <w:rPr>
            <w:color w:val="0462C1"/>
            <w:u w:val="single" w:color="0462C1"/>
          </w:rPr>
          <w:t>Included, Engaged and Involved Part 2: A Positive Approach</w:t>
        </w:r>
      </w:hyperlink>
      <w:r>
        <w:rPr>
          <w:color w:val="0462C1"/>
        </w:rPr>
        <w:t xml:space="preserve"> </w:t>
      </w:r>
      <w:hyperlink r:id="rId23">
        <w:r>
          <w:rPr>
            <w:color w:val="0462C1"/>
            <w:u w:val="single" w:color="0462C1"/>
          </w:rPr>
          <w:t>to Preventing and Managing School Exclusions, 2017</w:t>
        </w:r>
      </w:hyperlink>
    </w:p>
    <w:p w14:paraId="72392E93" w14:textId="77777777" w:rsidR="000964B6" w:rsidRDefault="000964B6">
      <w:pPr>
        <w:sectPr w:rsidR="000964B6" w:rsidSect="002A4803">
          <w:footerReference w:type="default" r:id="rId24"/>
          <w:type w:val="continuous"/>
          <w:pgSz w:w="11910" w:h="16840" w:code="9"/>
          <w:pgMar w:top="0" w:right="403" w:bottom="1242" w:left="958" w:header="720" w:footer="567" w:gutter="0"/>
          <w:pgNumType w:start="1"/>
          <w:cols w:space="720"/>
        </w:sectPr>
      </w:pPr>
    </w:p>
    <w:p w14:paraId="72392E94" w14:textId="77777777" w:rsidR="000964B6" w:rsidRDefault="00E9670C">
      <w:pPr>
        <w:pStyle w:val="Heading1"/>
        <w:spacing w:before="74"/>
        <w:ind w:left="117"/>
      </w:pPr>
      <w:r>
        <w:lastRenderedPageBreak/>
        <w:t>Contents</w:t>
      </w:r>
    </w:p>
    <w:sdt>
      <w:sdtPr>
        <w:id w:val="-1781783840"/>
        <w:docPartObj>
          <w:docPartGallery w:val="Table of Contents"/>
          <w:docPartUnique/>
        </w:docPartObj>
      </w:sdtPr>
      <w:sdtContent>
        <w:p w14:paraId="72392E95" w14:textId="147061A3" w:rsidR="000964B6" w:rsidRDefault="0000050D">
          <w:pPr>
            <w:pStyle w:val="TOC1"/>
            <w:numPr>
              <w:ilvl w:val="0"/>
              <w:numId w:val="8"/>
            </w:numPr>
            <w:tabs>
              <w:tab w:val="left" w:pos="837"/>
              <w:tab w:val="left" w:pos="839"/>
              <w:tab w:val="right" w:pos="9612"/>
            </w:tabs>
            <w:spacing w:before="276"/>
            <w:ind w:hanging="722"/>
          </w:pPr>
          <w:r>
            <w:rPr>
              <w:noProof/>
            </w:rPr>
            <mc:AlternateContent>
              <mc:Choice Requires="wps">
                <w:drawing>
                  <wp:anchor distT="0" distB="0" distL="114300" distR="114300" simplePos="0" relativeHeight="251659264" behindDoc="0" locked="0" layoutInCell="1" allowOverlap="1" wp14:anchorId="72392F94" wp14:editId="3A66CA6C">
                    <wp:simplePos x="0" y="0"/>
                    <wp:positionH relativeFrom="page">
                      <wp:posOffset>684530</wp:posOffset>
                    </wp:positionH>
                    <wp:positionV relativeFrom="paragraph">
                      <wp:posOffset>516890</wp:posOffset>
                    </wp:positionV>
                    <wp:extent cx="6187440" cy="1270"/>
                    <wp:effectExtent l="0" t="0" r="0" b="0"/>
                    <wp:wrapNone/>
                    <wp:docPr id="72446498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7440" cy="1270"/>
                            </a:xfrm>
                            <a:custGeom>
                              <a:avLst/>
                              <a:gdLst>
                                <a:gd name="T0" fmla="+- 0 1078 1078"/>
                                <a:gd name="T1" fmla="*/ T0 w 9744"/>
                                <a:gd name="T2" fmla="+- 0 10412 1078"/>
                                <a:gd name="T3" fmla="*/ T2 w 9744"/>
                                <a:gd name="T4" fmla="+- 0 10425 1078"/>
                                <a:gd name="T5" fmla="*/ T4 w 9744"/>
                                <a:gd name="T6" fmla="+- 0 10821 1078"/>
                                <a:gd name="T7" fmla="*/ T6 w 9744"/>
                              </a:gdLst>
                              <a:ahLst/>
                              <a:cxnLst>
                                <a:cxn ang="0">
                                  <a:pos x="T1" y="0"/>
                                </a:cxn>
                                <a:cxn ang="0">
                                  <a:pos x="T3" y="0"/>
                                </a:cxn>
                                <a:cxn ang="0">
                                  <a:pos x="T5" y="0"/>
                                </a:cxn>
                                <a:cxn ang="0">
                                  <a:pos x="T7" y="0"/>
                                </a:cxn>
                              </a:cxnLst>
                              <a:rect l="0" t="0" r="r" b="b"/>
                              <a:pathLst>
                                <a:path w="9744">
                                  <a:moveTo>
                                    <a:pt x="0" y="0"/>
                                  </a:moveTo>
                                  <a:lnTo>
                                    <a:pt x="9334" y="0"/>
                                  </a:lnTo>
                                  <a:moveTo>
                                    <a:pt x="9347" y="0"/>
                                  </a:moveTo>
                                  <a:lnTo>
                                    <a:pt x="9743"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B5EF" id="AutoShape 36" o:spid="_x0000_s1026" style="position:absolute;margin-left:53.9pt;margin-top:40.7pt;width:487.2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" path="m,l9334,t13,l9743,e" filled="f" strokecolor="#5a9ad3" strokeweight=".37678mm">
                    <v:path arrowok="t" o:connecttype="custom" o:connectlocs="0,0;5927090,0;5935345,0;6186805,0" o:connectangles="0,0,0,0"/>
                    <w10:wrap anchorx="page"/>
                  </v:shape>
                </w:pict>
              </mc:Fallback>
            </mc:AlternateContent>
          </w:r>
          <w:hyperlink w:anchor="_TOC_250013" w:history="1">
            <w:r w:rsidR="00E9670C">
              <w:t>Scope</w:t>
            </w:r>
            <w:r w:rsidR="00E9670C">
              <w:tab/>
              <w:t>4</w:t>
            </w:r>
          </w:hyperlink>
        </w:p>
        <w:p w14:paraId="72392E96" w14:textId="77777777" w:rsidR="000964B6" w:rsidRDefault="00000000">
          <w:pPr>
            <w:pStyle w:val="TOC1"/>
            <w:numPr>
              <w:ilvl w:val="0"/>
              <w:numId w:val="8"/>
            </w:numPr>
            <w:tabs>
              <w:tab w:val="left" w:pos="825"/>
              <w:tab w:val="left" w:pos="827"/>
              <w:tab w:val="right" w:pos="9612"/>
            </w:tabs>
            <w:ind w:left="826" w:hanging="710"/>
          </w:pPr>
          <w:hyperlink w:anchor="_TOC_250012" w:history="1">
            <w:r w:rsidR="00E9670C">
              <w:t>Purpose and</w:t>
            </w:r>
            <w:r w:rsidR="00E9670C">
              <w:rPr>
                <w:spacing w:val="-2"/>
              </w:rPr>
              <w:t xml:space="preserve"> </w:t>
            </w:r>
            <w:r w:rsidR="00E9670C">
              <w:t>Principles</w:t>
            </w:r>
            <w:r w:rsidR="00E9670C">
              <w:tab/>
              <w:t>4</w:t>
            </w:r>
          </w:hyperlink>
        </w:p>
        <w:p w14:paraId="72392E97" w14:textId="77777777" w:rsidR="000964B6" w:rsidRDefault="00000000">
          <w:pPr>
            <w:pStyle w:val="TOC2"/>
            <w:numPr>
              <w:ilvl w:val="1"/>
              <w:numId w:val="8"/>
            </w:numPr>
            <w:tabs>
              <w:tab w:val="left" w:pos="1558"/>
              <w:tab w:val="right" w:pos="9612"/>
            </w:tabs>
          </w:pPr>
          <w:hyperlink w:anchor="_TOC_250011" w:history="1">
            <w:r w:rsidR="00E9670C">
              <w:t>Purpose</w:t>
            </w:r>
            <w:r w:rsidR="00E9670C">
              <w:tab/>
              <w:t>4</w:t>
            </w:r>
          </w:hyperlink>
        </w:p>
        <w:p w14:paraId="72392E98" w14:textId="17F7979C" w:rsidR="000964B6" w:rsidRDefault="0000050D">
          <w:pPr>
            <w:pStyle w:val="TOC2"/>
            <w:numPr>
              <w:ilvl w:val="1"/>
              <w:numId w:val="8"/>
            </w:numPr>
            <w:tabs>
              <w:tab w:val="left" w:pos="1558"/>
              <w:tab w:val="right" w:pos="9612"/>
            </w:tabs>
            <w:spacing w:before="274"/>
          </w:pPr>
          <w:r>
            <w:rPr>
              <w:noProof/>
            </w:rPr>
            <mc:AlternateContent>
              <mc:Choice Requires="wps">
                <w:drawing>
                  <wp:anchor distT="0" distB="0" distL="114300" distR="114300" simplePos="0" relativeHeight="251660288" behindDoc="0" locked="0" layoutInCell="1" allowOverlap="1" wp14:anchorId="72392F95" wp14:editId="43F137D4">
                    <wp:simplePos x="0" y="0"/>
                    <wp:positionH relativeFrom="page">
                      <wp:posOffset>684530</wp:posOffset>
                    </wp:positionH>
                    <wp:positionV relativeFrom="paragraph">
                      <wp:posOffset>515620</wp:posOffset>
                    </wp:positionV>
                    <wp:extent cx="6179820" cy="0"/>
                    <wp:effectExtent l="0" t="0" r="0" b="0"/>
                    <wp:wrapNone/>
                    <wp:docPr id="15623144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C39A" id="Line 3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6pt" to="540.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" strokecolor="#5a9ad3" strokeweight=".37678mm">
                    <w10:wrap anchorx="page"/>
                  </v:line>
                </w:pict>
              </mc:Fallback>
            </mc:AlternateContent>
          </w:r>
          <w:hyperlink w:anchor="_TOC_250010" w:history="1">
            <w:r w:rsidR="00E9670C">
              <w:t>Principles</w:t>
            </w:r>
            <w:r w:rsidR="00E9670C">
              <w:tab/>
              <w:t>5</w:t>
            </w:r>
          </w:hyperlink>
        </w:p>
        <w:p w14:paraId="72392E99" w14:textId="6C9A03EE" w:rsidR="000964B6" w:rsidRDefault="0000050D">
          <w:pPr>
            <w:pStyle w:val="TOC1"/>
            <w:numPr>
              <w:ilvl w:val="0"/>
              <w:numId w:val="8"/>
            </w:numPr>
            <w:tabs>
              <w:tab w:val="left" w:pos="837"/>
              <w:tab w:val="left" w:pos="839"/>
              <w:tab w:val="right" w:pos="9612"/>
            </w:tabs>
            <w:ind w:hanging="722"/>
            <w:rPr>
              <w:color w:val="333333"/>
            </w:rPr>
          </w:pPr>
          <w:r>
            <w:rPr>
              <w:noProof/>
            </w:rPr>
            <mc:AlternateContent>
              <mc:Choice Requires="wps">
                <w:drawing>
                  <wp:anchor distT="0" distB="0" distL="114300" distR="114300" simplePos="0" relativeHeight="251661312" behindDoc="0" locked="0" layoutInCell="1" allowOverlap="1" wp14:anchorId="72392F96" wp14:editId="0EB90FA6">
                    <wp:simplePos x="0" y="0"/>
                    <wp:positionH relativeFrom="page">
                      <wp:posOffset>684530</wp:posOffset>
                    </wp:positionH>
                    <wp:positionV relativeFrom="paragraph">
                      <wp:posOffset>692150</wp:posOffset>
                    </wp:positionV>
                    <wp:extent cx="6179820" cy="0"/>
                    <wp:effectExtent l="0" t="0" r="0" b="0"/>
                    <wp:wrapNone/>
                    <wp:docPr id="16443428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C5F8" id="Line 3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54.5pt" to="5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" strokecolor="#5a9ad3" strokeweight=".37678mm">
                    <w10:wrap anchorx="page"/>
                  </v:line>
                </w:pict>
              </mc:Fallback>
            </mc:AlternateContent>
          </w:r>
          <w:hyperlink w:anchor="_TOC_250009" w:history="1">
            <w:r w:rsidR="00E9670C">
              <w:rPr>
                <w:color w:val="333333"/>
              </w:rPr>
              <w:t>Powers to</w:t>
            </w:r>
            <w:r w:rsidR="00E9670C">
              <w:rPr>
                <w:color w:val="333333"/>
                <w:spacing w:val="-3"/>
              </w:rPr>
              <w:t xml:space="preserve"> </w:t>
            </w:r>
            <w:r w:rsidR="00E9670C">
              <w:rPr>
                <w:color w:val="333333"/>
              </w:rPr>
              <w:t>exclude</w:t>
            </w:r>
            <w:r w:rsidR="00E9670C">
              <w:rPr>
                <w:color w:val="333333"/>
              </w:rPr>
              <w:tab/>
              <w:t>5</w:t>
            </w:r>
          </w:hyperlink>
        </w:p>
        <w:p w14:paraId="72392E9A" w14:textId="04F5F422" w:rsidR="000964B6" w:rsidRDefault="0000050D">
          <w:pPr>
            <w:pStyle w:val="TOC1"/>
            <w:numPr>
              <w:ilvl w:val="0"/>
              <w:numId w:val="8"/>
            </w:numPr>
            <w:tabs>
              <w:tab w:val="left" w:pos="837"/>
              <w:tab w:val="left" w:pos="839"/>
              <w:tab w:val="right" w:pos="9612"/>
            </w:tabs>
            <w:ind w:hanging="722"/>
            <w:rPr>
              <w:color w:val="333333"/>
            </w:rPr>
          </w:pPr>
          <w:r>
            <w:rPr>
              <w:noProof/>
            </w:rPr>
            <mc:AlternateContent>
              <mc:Choice Requires="wps">
                <w:drawing>
                  <wp:anchor distT="0" distB="0" distL="114300" distR="114300" simplePos="0" relativeHeight="251662336" behindDoc="0" locked="0" layoutInCell="1" allowOverlap="1" wp14:anchorId="72392F97" wp14:editId="297EEA79">
                    <wp:simplePos x="0" y="0"/>
                    <wp:positionH relativeFrom="page">
                      <wp:posOffset>684530</wp:posOffset>
                    </wp:positionH>
                    <wp:positionV relativeFrom="paragraph">
                      <wp:posOffset>692785</wp:posOffset>
                    </wp:positionV>
                    <wp:extent cx="6179820" cy="0"/>
                    <wp:effectExtent l="0" t="0" r="0" b="0"/>
                    <wp:wrapNone/>
                    <wp:docPr id="49424280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DC3C" id="Line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54.55pt" to="540.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" strokecolor="#5a9ad3" strokeweight=".37678mm">
                    <w10:wrap anchorx="page"/>
                  </v:line>
                </w:pict>
              </mc:Fallback>
            </mc:AlternateContent>
          </w:r>
          <w:hyperlink w:anchor="_TOC_250008" w:history="1">
            <w:r w:rsidR="00E9670C">
              <w:rPr>
                <w:color w:val="333333"/>
              </w:rPr>
              <w:t>Impact</w:t>
            </w:r>
            <w:r w:rsidR="00E9670C">
              <w:rPr>
                <w:color w:val="333333"/>
                <w:spacing w:val="-1"/>
              </w:rPr>
              <w:t xml:space="preserve"> </w:t>
            </w:r>
            <w:r w:rsidR="00E9670C">
              <w:rPr>
                <w:color w:val="333333"/>
              </w:rPr>
              <w:t>of</w:t>
            </w:r>
            <w:r w:rsidR="00E9670C">
              <w:rPr>
                <w:color w:val="333333"/>
                <w:spacing w:val="-2"/>
              </w:rPr>
              <w:t xml:space="preserve"> </w:t>
            </w:r>
            <w:r w:rsidR="00E9670C">
              <w:rPr>
                <w:color w:val="333333"/>
              </w:rPr>
              <w:t>exclusion</w:t>
            </w:r>
            <w:r w:rsidR="00E9670C">
              <w:rPr>
                <w:color w:val="333333"/>
              </w:rPr>
              <w:tab/>
              <w:t>6</w:t>
            </w:r>
          </w:hyperlink>
        </w:p>
        <w:p w14:paraId="72392E9B" w14:textId="11DFD3C8" w:rsidR="000964B6" w:rsidRDefault="0000050D">
          <w:pPr>
            <w:pStyle w:val="TOC1"/>
            <w:numPr>
              <w:ilvl w:val="0"/>
              <w:numId w:val="8"/>
            </w:numPr>
            <w:tabs>
              <w:tab w:val="left" w:pos="837"/>
              <w:tab w:val="left" w:pos="839"/>
              <w:tab w:val="right" w:pos="9612"/>
            </w:tabs>
            <w:spacing w:before="553"/>
            <w:ind w:hanging="722"/>
            <w:rPr>
              <w:color w:val="333333"/>
            </w:rPr>
          </w:pPr>
          <w:r>
            <w:rPr>
              <w:noProof/>
            </w:rPr>
            <mc:AlternateContent>
              <mc:Choice Requires="wps">
                <w:drawing>
                  <wp:anchor distT="0" distB="0" distL="114300" distR="114300" simplePos="0" relativeHeight="251663360" behindDoc="0" locked="0" layoutInCell="1" allowOverlap="1" wp14:anchorId="72392F98" wp14:editId="1BC28E75">
                    <wp:simplePos x="0" y="0"/>
                    <wp:positionH relativeFrom="page">
                      <wp:posOffset>684530</wp:posOffset>
                    </wp:positionH>
                    <wp:positionV relativeFrom="paragraph">
                      <wp:posOffset>692785</wp:posOffset>
                    </wp:positionV>
                    <wp:extent cx="6185535" cy="1270"/>
                    <wp:effectExtent l="0" t="0" r="0" b="0"/>
                    <wp:wrapNone/>
                    <wp:docPr id="2286590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270"/>
                            </a:xfrm>
                            <a:custGeom>
                              <a:avLst/>
                              <a:gdLst>
                                <a:gd name="T0" fmla="+- 0 1078 1078"/>
                                <a:gd name="T1" fmla="*/ T0 w 9741"/>
                                <a:gd name="T2" fmla="+- 0 6545 1078"/>
                                <a:gd name="T3" fmla="*/ T2 w 9741"/>
                                <a:gd name="T4" fmla="+- 0 6553 1078"/>
                                <a:gd name="T5" fmla="*/ T4 w 9741"/>
                                <a:gd name="T6" fmla="+- 0 10818 1078"/>
                                <a:gd name="T7" fmla="*/ T6 w 9741"/>
                              </a:gdLst>
                              <a:ahLst/>
                              <a:cxnLst>
                                <a:cxn ang="0">
                                  <a:pos x="T1" y="0"/>
                                </a:cxn>
                                <a:cxn ang="0">
                                  <a:pos x="T3" y="0"/>
                                </a:cxn>
                                <a:cxn ang="0">
                                  <a:pos x="T5" y="0"/>
                                </a:cxn>
                                <a:cxn ang="0">
                                  <a:pos x="T7" y="0"/>
                                </a:cxn>
                              </a:cxnLst>
                              <a:rect l="0" t="0" r="r" b="b"/>
                              <a:pathLst>
                                <a:path w="9741">
                                  <a:moveTo>
                                    <a:pt x="0" y="0"/>
                                  </a:moveTo>
                                  <a:lnTo>
                                    <a:pt x="5467" y="0"/>
                                  </a:lnTo>
                                  <a:moveTo>
                                    <a:pt x="5475" y="0"/>
                                  </a:moveTo>
                                  <a:lnTo>
                                    <a:pt x="9740"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B3C5" id="AutoShape 32" o:spid="_x0000_s1026" style="position:absolute;margin-left:53.9pt;margin-top:54.55pt;width:487.05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" path="m,l5467,t8,l9740,e" filled="f" strokecolor="#5a9ad3" strokeweight=".37678mm">
                    <v:path arrowok="t" o:connecttype="custom" o:connectlocs="0,0;3471545,0;3476625,0;6184900,0" o:connectangles="0,0,0,0"/>
                    <w10:wrap anchorx="page"/>
                  </v:shape>
                </w:pict>
              </mc:Fallback>
            </mc:AlternateContent>
          </w:r>
          <w:hyperlink w:anchor="_TOC_250007" w:history="1">
            <w:r w:rsidR="00E9670C">
              <w:rPr>
                <w:color w:val="333333"/>
              </w:rPr>
              <w:t>Equality</w:t>
            </w:r>
            <w:r w:rsidR="00E9670C">
              <w:rPr>
                <w:color w:val="333333"/>
                <w:spacing w:val="-1"/>
              </w:rPr>
              <w:t xml:space="preserve"> </w:t>
            </w:r>
            <w:r w:rsidR="00E9670C">
              <w:rPr>
                <w:color w:val="333333"/>
              </w:rPr>
              <w:t>Act (2010)</w:t>
            </w:r>
            <w:r w:rsidR="00E9670C">
              <w:rPr>
                <w:color w:val="333333"/>
              </w:rPr>
              <w:tab/>
              <w:t>6</w:t>
            </w:r>
          </w:hyperlink>
        </w:p>
        <w:p w14:paraId="72392E9C" w14:textId="77777777" w:rsidR="000964B6" w:rsidRDefault="00000000">
          <w:pPr>
            <w:pStyle w:val="TOC1"/>
            <w:numPr>
              <w:ilvl w:val="0"/>
              <w:numId w:val="8"/>
            </w:numPr>
            <w:tabs>
              <w:tab w:val="left" w:pos="837"/>
              <w:tab w:val="left" w:pos="839"/>
              <w:tab w:val="right" w:pos="9612"/>
            </w:tabs>
            <w:ind w:hanging="722"/>
          </w:pPr>
          <w:hyperlink w:anchor="_TOC_250006" w:history="1">
            <w:r w:rsidR="00E9670C">
              <w:t>Children and Young People with</w:t>
            </w:r>
            <w:r w:rsidR="00E9670C">
              <w:rPr>
                <w:spacing w:val="-7"/>
              </w:rPr>
              <w:t xml:space="preserve"> </w:t>
            </w:r>
            <w:r w:rsidR="00E9670C">
              <w:t>Risk</w:t>
            </w:r>
            <w:r w:rsidR="00E9670C">
              <w:rPr>
                <w:spacing w:val="-2"/>
              </w:rPr>
              <w:t xml:space="preserve"> </w:t>
            </w:r>
            <w:r w:rsidR="00E9670C">
              <w:t>Factors</w:t>
            </w:r>
            <w:r w:rsidR="00E9670C">
              <w:tab/>
              <w:t>6</w:t>
            </w:r>
          </w:hyperlink>
        </w:p>
        <w:p w14:paraId="72392E9D" w14:textId="77777777" w:rsidR="000964B6" w:rsidRDefault="00000000">
          <w:pPr>
            <w:pStyle w:val="TOC2"/>
            <w:numPr>
              <w:ilvl w:val="1"/>
              <w:numId w:val="8"/>
            </w:numPr>
            <w:tabs>
              <w:tab w:val="left" w:pos="1558"/>
              <w:tab w:val="right" w:pos="9612"/>
            </w:tabs>
          </w:pPr>
          <w:hyperlink w:anchor="_TOC_250005" w:history="1">
            <w:r w:rsidR="00E9670C">
              <w:t>Looked</w:t>
            </w:r>
            <w:r w:rsidR="00E9670C">
              <w:rPr>
                <w:spacing w:val="-1"/>
              </w:rPr>
              <w:t xml:space="preserve"> </w:t>
            </w:r>
            <w:r w:rsidR="00E9670C">
              <w:t>After Children</w:t>
            </w:r>
            <w:r w:rsidR="00E9670C">
              <w:tab/>
              <w:t>6</w:t>
            </w:r>
          </w:hyperlink>
        </w:p>
        <w:p w14:paraId="72392E9E" w14:textId="77777777" w:rsidR="000964B6" w:rsidRDefault="00E9670C">
          <w:pPr>
            <w:pStyle w:val="TOC2"/>
            <w:numPr>
              <w:ilvl w:val="1"/>
              <w:numId w:val="8"/>
            </w:numPr>
            <w:tabs>
              <w:tab w:val="left" w:pos="1558"/>
              <w:tab w:val="right" w:pos="9612"/>
            </w:tabs>
          </w:pPr>
          <w:r>
            <w:t>Additional</w:t>
          </w:r>
          <w:r>
            <w:rPr>
              <w:spacing w:val="-1"/>
            </w:rPr>
            <w:t xml:space="preserve"> </w:t>
          </w:r>
          <w:r>
            <w:t>Support Needs</w:t>
          </w:r>
          <w:r>
            <w:tab/>
            <w:t>7</w:t>
          </w:r>
        </w:p>
        <w:p w14:paraId="72392E9F" w14:textId="17731F96" w:rsidR="000964B6" w:rsidRDefault="0000050D">
          <w:pPr>
            <w:pStyle w:val="TOC2"/>
            <w:numPr>
              <w:ilvl w:val="1"/>
              <w:numId w:val="8"/>
            </w:numPr>
            <w:tabs>
              <w:tab w:val="left" w:pos="1558"/>
              <w:tab w:val="right" w:pos="9612"/>
            </w:tabs>
          </w:pPr>
          <w:r>
            <w:rPr>
              <w:noProof/>
            </w:rPr>
            <mc:AlternateContent>
              <mc:Choice Requires="wps">
                <w:drawing>
                  <wp:anchor distT="0" distB="0" distL="114300" distR="114300" simplePos="0" relativeHeight="251664384" behindDoc="0" locked="0" layoutInCell="1" allowOverlap="1" wp14:anchorId="72392F99" wp14:editId="0B2EA4C0">
                    <wp:simplePos x="0" y="0"/>
                    <wp:positionH relativeFrom="page">
                      <wp:posOffset>684530</wp:posOffset>
                    </wp:positionH>
                    <wp:positionV relativeFrom="paragraph">
                      <wp:posOffset>516890</wp:posOffset>
                    </wp:positionV>
                    <wp:extent cx="6179820" cy="0"/>
                    <wp:effectExtent l="0" t="0" r="0" b="0"/>
                    <wp:wrapNone/>
                    <wp:docPr id="150214019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F119" id="Line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" strokecolor="#5a9ad3" strokeweight=".37678mm">
                    <w10:wrap anchorx="page"/>
                  </v:line>
                </w:pict>
              </mc:Fallback>
            </mc:AlternateContent>
          </w:r>
          <w:hyperlink w:anchor="_TOC_250004" w:history="1">
            <w:r w:rsidR="00E9670C">
              <w:t>Child</w:t>
            </w:r>
            <w:r w:rsidR="00E9670C">
              <w:rPr>
                <w:spacing w:val="-1"/>
              </w:rPr>
              <w:t xml:space="preserve"> </w:t>
            </w:r>
            <w:r w:rsidR="00E9670C">
              <w:t>Protection Register/Concerns</w:t>
            </w:r>
            <w:r w:rsidR="00E9670C">
              <w:tab/>
              <w:t>8</w:t>
            </w:r>
          </w:hyperlink>
        </w:p>
        <w:p w14:paraId="72392EA0" w14:textId="77777777" w:rsidR="000964B6" w:rsidRDefault="00E9670C">
          <w:pPr>
            <w:pStyle w:val="TOC1"/>
            <w:numPr>
              <w:ilvl w:val="0"/>
              <w:numId w:val="8"/>
            </w:numPr>
            <w:tabs>
              <w:tab w:val="left" w:pos="837"/>
              <w:tab w:val="left" w:pos="839"/>
              <w:tab w:val="right" w:pos="9612"/>
            </w:tabs>
            <w:ind w:hanging="722"/>
          </w:pPr>
          <w:r>
            <w:t>Steps in the</w:t>
          </w:r>
          <w:r>
            <w:rPr>
              <w:spacing w:val="-3"/>
            </w:rPr>
            <w:t xml:space="preserve"> </w:t>
          </w:r>
          <w:r>
            <w:t>exclusion process</w:t>
          </w:r>
          <w:r>
            <w:tab/>
            <w:t>8</w:t>
          </w:r>
        </w:p>
        <w:p w14:paraId="72392EA1" w14:textId="77777777" w:rsidR="000964B6" w:rsidRDefault="00E9670C">
          <w:pPr>
            <w:pStyle w:val="TOC2"/>
            <w:numPr>
              <w:ilvl w:val="1"/>
              <w:numId w:val="8"/>
            </w:numPr>
            <w:tabs>
              <w:tab w:val="left" w:pos="1558"/>
              <w:tab w:val="right" w:pos="9612"/>
            </w:tabs>
          </w:pPr>
          <w:r>
            <w:t>Prior</w:t>
          </w:r>
          <w:r>
            <w:rPr>
              <w:spacing w:val="-1"/>
            </w:rPr>
            <w:t xml:space="preserve"> </w:t>
          </w:r>
          <w:r>
            <w:t>to</w:t>
          </w:r>
          <w:r>
            <w:rPr>
              <w:spacing w:val="1"/>
            </w:rPr>
            <w:t xml:space="preserve"> </w:t>
          </w:r>
          <w:r>
            <w:t>exclusion</w:t>
          </w:r>
          <w:r>
            <w:tab/>
            <w:t>8</w:t>
          </w:r>
        </w:p>
        <w:p w14:paraId="72392EA2" w14:textId="77777777" w:rsidR="000964B6" w:rsidRDefault="00E9670C">
          <w:pPr>
            <w:pStyle w:val="TOC2"/>
            <w:numPr>
              <w:ilvl w:val="1"/>
              <w:numId w:val="8"/>
            </w:numPr>
            <w:tabs>
              <w:tab w:val="left" w:pos="1558"/>
              <w:tab w:val="right" w:pos="9612"/>
            </w:tabs>
          </w:pPr>
          <w:r>
            <w:t>Sending home</w:t>
          </w:r>
          <w:r>
            <w:rPr>
              <w:spacing w:val="-3"/>
            </w:rPr>
            <w:t xml:space="preserve"> </w:t>
          </w:r>
          <w:r>
            <w:t>within excluding</w:t>
          </w:r>
          <w:r>
            <w:tab/>
            <w:t>8</w:t>
          </w:r>
        </w:p>
        <w:p w14:paraId="72392EA3" w14:textId="77777777" w:rsidR="000964B6" w:rsidRDefault="00000000">
          <w:pPr>
            <w:pStyle w:val="TOC2"/>
            <w:numPr>
              <w:ilvl w:val="1"/>
              <w:numId w:val="8"/>
            </w:numPr>
            <w:tabs>
              <w:tab w:val="left" w:pos="1558"/>
              <w:tab w:val="right" w:pos="9612"/>
            </w:tabs>
          </w:pPr>
          <w:hyperlink w:anchor="_TOC_250003" w:history="1">
            <w:r w:rsidR="00E9670C">
              <w:t>During</w:t>
            </w:r>
            <w:r w:rsidR="00E9670C">
              <w:rPr>
                <w:spacing w:val="-1"/>
              </w:rPr>
              <w:t xml:space="preserve"> </w:t>
            </w:r>
            <w:r w:rsidR="00E9670C">
              <w:t>exclusion</w:t>
            </w:r>
            <w:r w:rsidR="00E9670C">
              <w:tab/>
              <w:t>8</w:t>
            </w:r>
          </w:hyperlink>
        </w:p>
        <w:p w14:paraId="72392EA4" w14:textId="77777777" w:rsidR="000964B6" w:rsidRDefault="00E9670C">
          <w:pPr>
            <w:pStyle w:val="TOC2"/>
            <w:numPr>
              <w:ilvl w:val="1"/>
              <w:numId w:val="8"/>
            </w:numPr>
            <w:tabs>
              <w:tab w:val="left" w:pos="1558"/>
              <w:tab w:val="right" w:pos="9612"/>
            </w:tabs>
          </w:pPr>
          <w:r>
            <w:t>Provision of education</w:t>
          </w:r>
          <w:r>
            <w:rPr>
              <w:spacing w:val="-5"/>
            </w:rPr>
            <w:t xml:space="preserve"> </w:t>
          </w:r>
          <w:r>
            <w:t>during</w:t>
          </w:r>
          <w:r>
            <w:rPr>
              <w:spacing w:val="-2"/>
            </w:rPr>
            <w:t xml:space="preserve"> </w:t>
          </w:r>
          <w:r>
            <w:t>exclusion</w:t>
          </w:r>
          <w:r>
            <w:tab/>
            <w:t>9</w:t>
          </w:r>
        </w:p>
        <w:p w14:paraId="72392EA5" w14:textId="77777777" w:rsidR="000964B6" w:rsidRDefault="00E9670C">
          <w:pPr>
            <w:pStyle w:val="TOC2"/>
            <w:numPr>
              <w:ilvl w:val="1"/>
              <w:numId w:val="8"/>
            </w:numPr>
            <w:tabs>
              <w:tab w:val="left" w:pos="1558"/>
              <w:tab w:val="right" w:pos="9612"/>
            </w:tabs>
          </w:pPr>
          <w:r>
            <w:t>Provision of free</w:t>
          </w:r>
          <w:r>
            <w:rPr>
              <w:spacing w:val="-5"/>
            </w:rPr>
            <w:t xml:space="preserve"> </w:t>
          </w:r>
          <w:r>
            <w:t>school meals</w:t>
          </w:r>
          <w:r>
            <w:tab/>
            <w:t>9</w:t>
          </w:r>
        </w:p>
        <w:p w14:paraId="72392EA6" w14:textId="77777777" w:rsidR="000964B6" w:rsidRDefault="00000000">
          <w:pPr>
            <w:pStyle w:val="TOC2"/>
            <w:numPr>
              <w:ilvl w:val="1"/>
              <w:numId w:val="8"/>
            </w:numPr>
            <w:tabs>
              <w:tab w:val="left" w:pos="1558"/>
              <w:tab w:val="right" w:pos="9612"/>
            </w:tabs>
            <w:spacing w:before="277"/>
          </w:pPr>
          <w:hyperlink w:anchor="_TOC_250002" w:history="1">
            <w:r w:rsidR="00E9670C">
              <w:t>Length</w:t>
            </w:r>
            <w:r w:rsidR="00E9670C">
              <w:rPr>
                <w:spacing w:val="-2"/>
              </w:rPr>
              <w:t xml:space="preserve"> </w:t>
            </w:r>
            <w:r w:rsidR="00E9670C">
              <w:t>of</w:t>
            </w:r>
            <w:r w:rsidR="00E9670C">
              <w:rPr>
                <w:spacing w:val="-2"/>
              </w:rPr>
              <w:t xml:space="preserve"> </w:t>
            </w:r>
            <w:r w:rsidR="00E9670C">
              <w:t>exclusion</w:t>
            </w:r>
            <w:r w:rsidR="00E9670C">
              <w:tab/>
              <w:t>9</w:t>
            </w:r>
          </w:hyperlink>
        </w:p>
        <w:p w14:paraId="72392EA7" w14:textId="57020D7C" w:rsidR="000964B6" w:rsidRDefault="0000050D">
          <w:pPr>
            <w:pStyle w:val="TOC2"/>
            <w:numPr>
              <w:ilvl w:val="1"/>
              <w:numId w:val="8"/>
            </w:numPr>
            <w:tabs>
              <w:tab w:val="left" w:pos="1558"/>
              <w:tab w:val="right" w:pos="9612"/>
            </w:tabs>
          </w:pPr>
          <w:r>
            <w:rPr>
              <w:noProof/>
            </w:rPr>
            <mc:AlternateContent>
              <mc:Choice Requires="wps">
                <w:drawing>
                  <wp:anchor distT="0" distB="0" distL="114300" distR="114300" simplePos="0" relativeHeight="251665408" behindDoc="0" locked="0" layoutInCell="1" allowOverlap="1" wp14:anchorId="72392F9A" wp14:editId="290C46BA">
                    <wp:simplePos x="0" y="0"/>
                    <wp:positionH relativeFrom="page">
                      <wp:posOffset>684530</wp:posOffset>
                    </wp:positionH>
                    <wp:positionV relativeFrom="paragraph">
                      <wp:posOffset>516890</wp:posOffset>
                    </wp:positionV>
                    <wp:extent cx="6179820" cy="0"/>
                    <wp:effectExtent l="0" t="0" r="0" b="0"/>
                    <wp:wrapNone/>
                    <wp:docPr id="27501499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B5A8" id="Line 3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" strokecolor="#5a9ad3" strokeweight=".37678mm">
                    <w10:wrap anchorx="page"/>
                  </v:line>
                </w:pict>
              </mc:Fallback>
            </mc:AlternateContent>
          </w:r>
          <w:r w:rsidR="00E9670C">
            <w:t>Post exclusion: resolution and</w:t>
          </w:r>
          <w:r w:rsidR="00E9670C">
            <w:rPr>
              <w:spacing w:val="-2"/>
            </w:rPr>
            <w:t xml:space="preserve"> </w:t>
          </w:r>
          <w:r w:rsidR="00E9670C">
            <w:t>ways</w:t>
          </w:r>
          <w:r w:rsidR="00E9670C">
            <w:rPr>
              <w:spacing w:val="-3"/>
            </w:rPr>
            <w:t xml:space="preserve"> </w:t>
          </w:r>
          <w:r w:rsidR="00E9670C">
            <w:t>forward</w:t>
          </w:r>
          <w:r w:rsidR="00E9670C">
            <w:tab/>
            <w:t>9</w:t>
          </w:r>
        </w:p>
        <w:p w14:paraId="72392EA8" w14:textId="622D0A62" w:rsidR="000964B6" w:rsidRDefault="0000050D">
          <w:pPr>
            <w:pStyle w:val="TOC1"/>
            <w:numPr>
              <w:ilvl w:val="0"/>
              <w:numId w:val="8"/>
            </w:numPr>
            <w:tabs>
              <w:tab w:val="left" w:pos="837"/>
              <w:tab w:val="left" w:pos="839"/>
              <w:tab w:val="right" w:pos="9748"/>
            </w:tabs>
            <w:ind w:hanging="722"/>
          </w:pPr>
          <w:r>
            <w:rPr>
              <w:noProof/>
            </w:rPr>
            <mc:AlternateContent>
              <mc:Choice Requires="wps">
                <w:drawing>
                  <wp:anchor distT="0" distB="0" distL="114300" distR="114300" simplePos="0" relativeHeight="251666432" behindDoc="0" locked="0" layoutInCell="1" allowOverlap="1" wp14:anchorId="72392F9B" wp14:editId="7EA6DB03">
                    <wp:simplePos x="0" y="0"/>
                    <wp:positionH relativeFrom="page">
                      <wp:posOffset>684530</wp:posOffset>
                    </wp:positionH>
                    <wp:positionV relativeFrom="paragraph">
                      <wp:posOffset>692150</wp:posOffset>
                    </wp:positionV>
                    <wp:extent cx="6179820" cy="0"/>
                    <wp:effectExtent l="0" t="0" r="0" b="0"/>
                    <wp:wrapNone/>
                    <wp:docPr id="136339398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BBA2" id="Line 2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54.5pt" to="5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" strokecolor="#5a9ad3" strokeweight=".37678mm">
                    <w10:wrap anchorx="page"/>
                  </v:line>
                </w:pict>
              </mc:Fallback>
            </mc:AlternateContent>
          </w:r>
          <w:hyperlink w:anchor="_TOC_250001" w:history="1">
            <w:r w:rsidR="00E9670C">
              <w:t>Potential legal implications of</w:t>
            </w:r>
            <w:r w:rsidR="00E9670C">
              <w:rPr>
                <w:spacing w:val="-1"/>
              </w:rPr>
              <w:t xml:space="preserve"> </w:t>
            </w:r>
            <w:r w:rsidR="00E9670C">
              <w:t>exclusion</w:t>
            </w:r>
            <w:r w:rsidR="00E9670C">
              <w:tab/>
              <w:t>10</w:t>
            </w:r>
          </w:hyperlink>
        </w:p>
        <w:p w14:paraId="72392EA9" w14:textId="77777777" w:rsidR="000964B6" w:rsidRDefault="00000000">
          <w:pPr>
            <w:pStyle w:val="TOC1"/>
            <w:numPr>
              <w:ilvl w:val="0"/>
              <w:numId w:val="8"/>
            </w:numPr>
            <w:tabs>
              <w:tab w:val="left" w:pos="837"/>
              <w:tab w:val="left" w:pos="839"/>
              <w:tab w:val="right" w:pos="9748"/>
            </w:tabs>
            <w:ind w:hanging="722"/>
          </w:pPr>
          <w:hyperlink w:anchor="_TOC_250000" w:history="1">
            <w:r w:rsidR="00E9670C">
              <w:t>Further</w:t>
            </w:r>
            <w:r w:rsidR="00E9670C">
              <w:rPr>
                <w:spacing w:val="-1"/>
              </w:rPr>
              <w:t xml:space="preserve"> </w:t>
            </w:r>
            <w:r w:rsidR="00E9670C">
              <w:t>support documents</w:t>
            </w:r>
            <w:r w:rsidR="00E9670C">
              <w:tab/>
              <w:t>11</w:t>
            </w:r>
          </w:hyperlink>
        </w:p>
      </w:sdtContent>
    </w:sdt>
    <w:p w14:paraId="72392EAA" w14:textId="5139E277" w:rsidR="000964B6" w:rsidRDefault="0000050D">
      <w:pPr>
        <w:pStyle w:val="BodyText"/>
        <w:spacing w:before="5"/>
        <w:rPr>
          <w:b/>
          <w:sz w:val="18"/>
        </w:rPr>
      </w:pPr>
      <w:r>
        <w:rPr>
          <w:noProof/>
        </w:rPr>
        <mc:AlternateContent>
          <mc:Choice Requires="wps">
            <w:drawing>
              <wp:anchor distT="0" distB="0" distL="0" distR="0" simplePos="0" relativeHeight="251658240" behindDoc="1" locked="0" layoutInCell="1" allowOverlap="1" wp14:anchorId="72392F9C" wp14:editId="3A8D13B5">
                <wp:simplePos x="0" y="0"/>
                <wp:positionH relativeFrom="page">
                  <wp:posOffset>684530</wp:posOffset>
                </wp:positionH>
                <wp:positionV relativeFrom="paragraph">
                  <wp:posOffset>166370</wp:posOffset>
                </wp:positionV>
                <wp:extent cx="6180455" cy="1270"/>
                <wp:effectExtent l="0" t="0" r="0" b="0"/>
                <wp:wrapTopAndBottom/>
                <wp:docPr id="12937096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1FAA" id="Freeform 28" o:spid="_x0000_s1026" style="position:absolute;margin-left:53.9pt;margin-top:13.1pt;width:486.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AB" w14:textId="77777777" w:rsidR="000964B6" w:rsidRDefault="000964B6">
      <w:pPr>
        <w:rPr>
          <w:sz w:val="18"/>
        </w:rPr>
        <w:sectPr w:rsidR="000964B6" w:rsidSect="002A4803">
          <w:pgSz w:w="11910" w:h="16840"/>
          <w:pgMar w:top="760" w:right="400" w:bottom="1240" w:left="960" w:header="567" w:footer="1052" w:gutter="0"/>
          <w:cols w:space="720"/>
          <w:docGrid w:linePitch="299"/>
        </w:sectPr>
      </w:pPr>
    </w:p>
    <w:p w14:paraId="72392EAC" w14:textId="77777777" w:rsidR="000964B6" w:rsidRDefault="000964B6">
      <w:pPr>
        <w:pStyle w:val="BodyText"/>
        <w:spacing w:before="10"/>
        <w:rPr>
          <w:b/>
          <w:sz w:val="3"/>
        </w:rPr>
      </w:pPr>
    </w:p>
    <w:p w14:paraId="72392EAD" w14:textId="4BA493F9" w:rsidR="000964B6" w:rsidRDefault="0000050D">
      <w:pPr>
        <w:pStyle w:val="BodyText"/>
        <w:spacing w:line="22" w:lineRule="exact"/>
        <w:ind w:left="106"/>
        <w:rPr>
          <w:sz w:val="2"/>
        </w:rPr>
      </w:pPr>
      <w:r>
        <w:rPr>
          <w:noProof/>
          <w:sz w:val="2"/>
        </w:rPr>
        <mc:AlternateContent>
          <mc:Choice Requires="wpg">
            <w:drawing>
              <wp:inline distT="0" distB="0" distL="0" distR="0" wp14:anchorId="72392F9E" wp14:editId="0176F513">
                <wp:extent cx="6180455" cy="13970"/>
                <wp:effectExtent l="10160" t="4445" r="10160" b="635"/>
                <wp:docPr id="141155918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0455" cy="13970"/>
                          <a:chOff x="0" y="0"/>
                          <a:chExt cx="9733" cy="22"/>
                        </a:xfrm>
                      </wpg:grpSpPr>
                      <wps:wsp>
                        <wps:cNvPr id="1156590408" name="Line 27"/>
                        <wps:cNvCnPr>
                          <a:cxnSpLocks noChangeShapeType="1"/>
                        </wps:cNvCnPr>
                        <wps:spPr bwMode="auto">
                          <a:xfrm>
                            <a:off x="0" y="11"/>
                            <a:ext cx="9732"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2EB09" id="Group 26" o:spid="_x0000_s1026" style="width:486.65pt;height:1.1pt;mso-position-horizontal-relative:char;mso-position-vertical-relative:line" coordsize="97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">
                <v:line id="Line 27" o:spid="_x0000_s1027" style="position:absolute;visibility:visible;mso-wrap-style:square" from="0,11" to="97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" strokecolor="#5a9ad3" strokeweight=".37678mm"/>
                <w10:anchorlock/>
              </v:group>
            </w:pict>
          </mc:Fallback>
        </mc:AlternateContent>
      </w:r>
    </w:p>
    <w:p w14:paraId="72392EAE" w14:textId="77777777" w:rsidR="000964B6" w:rsidRDefault="00E9670C">
      <w:pPr>
        <w:spacing w:before="3"/>
        <w:ind w:left="117"/>
        <w:rPr>
          <w:b/>
          <w:sz w:val="24"/>
        </w:rPr>
      </w:pPr>
      <w:r>
        <w:rPr>
          <w:b/>
          <w:sz w:val="24"/>
        </w:rPr>
        <w:t xml:space="preserve">Appendix 1 – Eliminating risk </w:t>
      </w:r>
      <w:proofErr w:type="gramStart"/>
      <w:r>
        <w:rPr>
          <w:b/>
          <w:sz w:val="24"/>
        </w:rPr>
        <w:t>flowchart</w:t>
      </w:r>
      <w:proofErr w:type="gramEnd"/>
    </w:p>
    <w:p w14:paraId="72392EAF" w14:textId="24089B33" w:rsidR="000964B6" w:rsidRDefault="0000050D">
      <w:pPr>
        <w:pStyle w:val="BodyText"/>
        <w:spacing w:before="5"/>
        <w:rPr>
          <w:b/>
          <w:sz w:val="18"/>
        </w:rPr>
      </w:pPr>
      <w:r>
        <w:rPr>
          <w:noProof/>
        </w:rPr>
        <mc:AlternateContent>
          <mc:Choice Requires="wpg">
            <w:drawing>
              <wp:anchor distT="0" distB="0" distL="0" distR="0" simplePos="0" relativeHeight="251668480" behindDoc="1" locked="0" layoutInCell="1" allowOverlap="1" wp14:anchorId="72392F9F" wp14:editId="638C9A4E">
                <wp:simplePos x="0" y="0"/>
                <wp:positionH relativeFrom="page">
                  <wp:posOffset>684530</wp:posOffset>
                </wp:positionH>
                <wp:positionV relativeFrom="paragraph">
                  <wp:posOffset>160020</wp:posOffset>
                </wp:positionV>
                <wp:extent cx="6188075" cy="13970"/>
                <wp:effectExtent l="0" t="0" r="0" b="0"/>
                <wp:wrapTopAndBottom/>
                <wp:docPr id="448890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3970"/>
                          <a:chOff x="1078" y="252"/>
                          <a:chExt cx="9745" cy="22"/>
                        </a:xfrm>
                      </wpg:grpSpPr>
                      <wps:wsp>
                        <wps:cNvPr id="666659205" name="Line 25"/>
                        <wps:cNvCnPr>
                          <a:cxnSpLocks noChangeShapeType="1"/>
                        </wps:cNvCnPr>
                        <wps:spPr bwMode="auto">
                          <a:xfrm>
                            <a:off x="1078" y="263"/>
                            <a:ext cx="8934"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s:wsp>
                        <wps:cNvPr id="1459683118" name="Line 24"/>
                        <wps:cNvCnPr>
                          <a:cxnSpLocks noChangeShapeType="1"/>
                        </wps:cNvCnPr>
                        <wps:spPr bwMode="auto">
                          <a:xfrm>
                            <a:off x="10024" y="263"/>
                            <a:ext cx="798"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8A1E" id="Group 23" o:spid="_x0000_s1026" style="position:absolute;margin-left:53.9pt;margin-top:12.6pt;width:487.25pt;height:1.1pt;z-index:-251648000;mso-wrap-distance-left:0;mso-wrap-distance-right:0;mso-position-horizontal-relative:page" coordorigin="1078,252" coordsize="97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">
                <v:line id="Line 25" o:spid="_x0000_s1027" style="position:absolute;visibility:visible;mso-wrap-style:square" from="1078,263" to="1001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" strokecolor="#5a9ad3" strokeweight=".37678mm"/>
                <v:line id="Line 24" o:spid="_x0000_s1028" style="position:absolute;visibility:visible;mso-wrap-style:square" from="10024,263" to="1082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" strokecolor="#5a9ad3" strokeweight=".37678mm"/>
                <w10:wrap type="topAndBottom" anchorx="page"/>
              </v:group>
            </w:pict>
          </mc:Fallback>
        </mc:AlternateContent>
      </w:r>
    </w:p>
    <w:p w14:paraId="72392EB0" w14:textId="77777777" w:rsidR="000964B6" w:rsidRDefault="00E9670C">
      <w:pPr>
        <w:spacing w:line="250" w:lineRule="exact"/>
        <w:ind w:left="117"/>
        <w:rPr>
          <w:b/>
          <w:sz w:val="24"/>
        </w:rPr>
      </w:pPr>
      <w:r>
        <w:rPr>
          <w:b/>
          <w:sz w:val="24"/>
        </w:rPr>
        <w:t xml:space="preserve">Appendix 2 – Following decision to exclude </w:t>
      </w:r>
      <w:proofErr w:type="gramStart"/>
      <w:r>
        <w:rPr>
          <w:b/>
          <w:sz w:val="24"/>
        </w:rPr>
        <w:t>flowchart</w:t>
      </w:r>
      <w:proofErr w:type="gramEnd"/>
    </w:p>
    <w:p w14:paraId="72392EB1" w14:textId="73CF57B1" w:rsidR="000964B6" w:rsidRDefault="0000050D">
      <w:pPr>
        <w:pStyle w:val="BodyText"/>
        <w:spacing w:before="5"/>
        <w:rPr>
          <w:b/>
          <w:sz w:val="18"/>
        </w:rPr>
      </w:pPr>
      <w:r>
        <w:rPr>
          <w:noProof/>
        </w:rPr>
        <mc:AlternateContent>
          <mc:Choice Requires="wps">
            <w:drawing>
              <wp:anchor distT="0" distB="0" distL="0" distR="0" simplePos="0" relativeHeight="251669504" behindDoc="1" locked="0" layoutInCell="1" allowOverlap="1" wp14:anchorId="72392FA0" wp14:editId="1EDBDD8E">
                <wp:simplePos x="0" y="0"/>
                <wp:positionH relativeFrom="page">
                  <wp:posOffset>684530</wp:posOffset>
                </wp:positionH>
                <wp:positionV relativeFrom="paragraph">
                  <wp:posOffset>166370</wp:posOffset>
                </wp:positionV>
                <wp:extent cx="6180455" cy="1270"/>
                <wp:effectExtent l="0" t="0" r="0" b="0"/>
                <wp:wrapTopAndBottom/>
                <wp:docPr id="143718835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39C7" id="Freeform 22" o:spid="_x0000_s1026" style="position:absolute;margin-left:53.9pt;margin-top:13.1pt;width:486.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B2" w14:textId="77777777" w:rsidR="000964B6" w:rsidRDefault="00E9670C">
      <w:pPr>
        <w:spacing w:line="250" w:lineRule="exact"/>
        <w:ind w:left="117"/>
        <w:rPr>
          <w:b/>
          <w:sz w:val="24"/>
        </w:rPr>
      </w:pPr>
      <w:r>
        <w:rPr>
          <w:b/>
          <w:sz w:val="24"/>
        </w:rPr>
        <w:t xml:space="preserve">Appendix 3a – Prior to decision to exclude </w:t>
      </w:r>
      <w:proofErr w:type="gramStart"/>
      <w:r>
        <w:rPr>
          <w:b/>
          <w:sz w:val="24"/>
        </w:rPr>
        <w:t>checklist</w:t>
      </w:r>
      <w:proofErr w:type="gramEnd"/>
    </w:p>
    <w:p w14:paraId="72392EB3" w14:textId="00C3FB72" w:rsidR="000964B6" w:rsidRDefault="0000050D">
      <w:pPr>
        <w:pStyle w:val="BodyText"/>
        <w:spacing w:before="5"/>
        <w:rPr>
          <w:b/>
          <w:sz w:val="18"/>
        </w:rPr>
      </w:pPr>
      <w:r>
        <w:rPr>
          <w:noProof/>
        </w:rPr>
        <mc:AlternateContent>
          <mc:Choice Requires="wpg">
            <w:drawing>
              <wp:anchor distT="0" distB="0" distL="0" distR="0" simplePos="0" relativeHeight="251670528" behindDoc="1" locked="0" layoutInCell="1" allowOverlap="1" wp14:anchorId="72392FA1" wp14:editId="1248752D">
                <wp:simplePos x="0" y="0"/>
                <wp:positionH relativeFrom="page">
                  <wp:posOffset>684530</wp:posOffset>
                </wp:positionH>
                <wp:positionV relativeFrom="paragraph">
                  <wp:posOffset>159385</wp:posOffset>
                </wp:positionV>
                <wp:extent cx="6188075" cy="13970"/>
                <wp:effectExtent l="0" t="0" r="0" b="0"/>
                <wp:wrapTopAndBottom/>
                <wp:docPr id="7854001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3970"/>
                          <a:chOff x="1078" y="251"/>
                          <a:chExt cx="9745" cy="22"/>
                        </a:xfrm>
                      </wpg:grpSpPr>
                      <wps:wsp>
                        <wps:cNvPr id="1117349550" name="Line 21"/>
                        <wps:cNvCnPr>
                          <a:cxnSpLocks noChangeShapeType="1"/>
                        </wps:cNvCnPr>
                        <wps:spPr bwMode="auto">
                          <a:xfrm>
                            <a:off x="1078" y="262"/>
                            <a:ext cx="9200"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s:wsp>
                        <wps:cNvPr id="958645372" name="Line 20"/>
                        <wps:cNvCnPr>
                          <a:cxnSpLocks noChangeShapeType="1"/>
                        </wps:cNvCnPr>
                        <wps:spPr bwMode="auto">
                          <a:xfrm>
                            <a:off x="10291" y="262"/>
                            <a:ext cx="531"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1FA2A" id="Group 19" o:spid="_x0000_s1026" style="position:absolute;margin-left:53.9pt;margin-top:12.55pt;width:487.25pt;height:1.1pt;z-index:-251645952;mso-wrap-distance-left:0;mso-wrap-distance-right:0;mso-position-horizontal-relative:page" coordorigin="1078,251" coordsize="97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">
                <v:line id="Line 21" o:spid="_x0000_s1027" style="position:absolute;visibility:visible;mso-wrap-style:square" from="1078,262" to="1027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" strokecolor="#5a9ad3" strokeweight=".37678mm"/>
                <v:line id="Line 20" o:spid="_x0000_s1028" style="position:absolute;visibility:visible;mso-wrap-style:square" from="10291,262" to="1082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" strokecolor="#5a9ad3" strokeweight=".37678mm"/>
                <w10:wrap type="topAndBottom" anchorx="page"/>
              </v:group>
            </w:pict>
          </mc:Fallback>
        </mc:AlternateContent>
      </w:r>
    </w:p>
    <w:p w14:paraId="72392EB4" w14:textId="77777777" w:rsidR="000964B6" w:rsidRDefault="00E9670C">
      <w:pPr>
        <w:spacing w:line="250" w:lineRule="exact"/>
        <w:ind w:left="117"/>
        <w:rPr>
          <w:b/>
          <w:sz w:val="24"/>
        </w:rPr>
      </w:pPr>
      <w:r>
        <w:rPr>
          <w:b/>
          <w:sz w:val="24"/>
        </w:rPr>
        <w:t xml:space="preserve">Appendix 3b – Return to school after exclusion </w:t>
      </w:r>
      <w:proofErr w:type="gramStart"/>
      <w:r>
        <w:rPr>
          <w:b/>
          <w:sz w:val="24"/>
        </w:rPr>
        <w:t>checklist</w:t>
      </w:r>
      <w:proofErr w:type="gramEnd"/>
    </w:p>
    <w:p w14:paraId="72392EB5" w14:textId="7FC0A6CC" w:rsidR="000964B6" w:rsidRDefault="0000050D">
      <w:pPr>
        <w:pStyle w:val="BodyText"/>
        <w:spacing w:before="2"/>
        <w:rPr>
          <w:b/>
          <w:sz w:val="18"/>
        </w:rPr>
      </w:pPr>
      <w:r>
        <w:rPr>
          <w:noProof/>
        </w:rPr>
        <mc:AlternateContent>
          <mc:Choice Requires="wps">
            <w:drawing>
              <wp:anchor distT="0" distB="0" distL="0" distR="0" simplePos="0" relativeHeight="251671552" behindDoc="1" locked="0" layoutInCell="1" allowOverlap="1" wp14:anchorId="72392FA2" wp14:editId="2CC7958A">
                <wp:simplePos x="0" y="0"/>
                <wp:positionH relativeFrom="page">
                  <wp:posOffset>684530</wp:posOffset>
                </wp:positionH>
                <wp:positionV relativeFrom="paragraph">
                  <wp:posOffset>165100</wp:posOffset>
                </wp:positionV>
                <wp:extent cx="6180455" cy="1270"/>
                <wp:effectExtent l="0" t="0" r="0" b="0"/>
                <wp:wrapTopAndBottom/>
                <wp:docPr id="49568833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78CA8" id="Freeform 18" o:spid="_x0000_s1026" style="position:absolute;margin-left:53.9pt;margin-top:13pt;width:486.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" path="m,l9732,e" filled="f" strokecolor="#5a9ad3" strokeweight=".37678mm">
                <v:path arrowok="t" o:connecttype="custom" o:connectlocs="0,0;6179820,0" o:connectangles="0,0"/>
                <w10:wrap type="topAndBottom" anchorx="page"/>
              </v:shape>
            </w:pict>
          </mc:Fallback>
        </mc:AlternateContent>
      </w:r>
    </w:p>
    <w:p w14:paraId="72392EB6" w14:textId="77777777" w:rsidR="000964B6" w:rsidRDefault="00E9670C">
      <w:pPr>
        <w:spacing w:line="250" w:lineRule="exact"/>
        <w:ind w:left="117"/>
        <w:rPr>
          <w:b/>
          <w:sz w:val="24"/>
        </w:rPr>
      </w:pPr>
      <w:r>
        <w:rPr>
          <w:b/>
          <w:sz w:val="24"/>
        </w:rPr>
        <w:t>Appendix 4a – Parent/Carer exclusion letter</w:t>
      </w:r>
    </w:p>
    <w:p w14:paraId="72392EB7" w14:textId="254E98E4" w:rsidR="000964B6" w:rsidRDefault="0000050D">
      <w:pPr>
        <w:pStyle w:val="BodyText"/>
        <w:spacing w:before="5"/>
        <w:rPr>
          <w:b/>
          <w:sz w:val="18"/>
        </w:rPr>
      </w:pPr>
      <w:r>
        <w:rPr>
          <w:noProof/>
        </w:rPr>
        <mc:AlternateContent>
          <mc:Choice Requires="wps">
            <w:drawing>
              <wp:anchor distT="0" distB="0" distL="0" distR="0" simplePos="0" relativeHeight="251672576" behindDoc="1" locked="0" layoutInCell="1" allowOverlap="1" wp14:anchorId="72392FA3" wp14:editId="42612ED6">
                <wp:simplePos x="0" y="0"/>
                <wp:positionH relativeFrom="page">
                  <wp:posOffset>684530</wp:posOffset>
                </wp:positionH>
                <wp:positionV relativeFrom="paragraph">
                  <wp:posOffset>166370</wp:posOffset>
                </wp:positionV>
                <wp:extent cx="6180455" cy="1270"/>
                <wp:effectExtent l="0" t="0" r="0" b="0"/>
                <wp:wrapTopAndBottom/>
                <wp:docPr id="183750320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15EFD" id="Freeform 17" o:spid="_x0000_s1026" style="position:absolute;margin-left:53.9pt;margin-top:13.1pt;width:486.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B8" w14:textId="77777777" w:rsidR="000964B6" w:rsidRDefault="00E9670C">
      <w:pPr>
        <w:spacing w:line="250" w:lineRule="exact"/>
        <w:ind w:left="117"/>
        <w:rPr>
          <w:b/>
          <w:sz w:val="24"/>
        </w:rPr>
      </w:pPr>
      <w:r>
        <w:rPr>
          <w:b/>
          <w:sz w:val="24"/>
        </w:rPr>
        <w:t xml:space="preserve">Appendix 4b – Child under 16 exclusion </w:t>
      </w:r>
      <w:proofErr w:type="gramStart"/>
      <w:r>
        <w:rPr>
          <w:b/>
          <w:sz w:val="24"/>
        </w:rPr>
        <w:t>letter</w:t>
      </w:r>
      <w:proofErr w:type="gramEnd"/>
    </w:p>
    <w:p w14:paraId="72392EB9" w14:textId="196DEC25" w:rsidR="000964B6" w:rsidRDefault="0000050D">
      <w:pPr>
        <w:pStyle w:val="BodyText"/>
        <w:spacing w:before="5"/>
        <w:rPr>
          <w:b/>
          <w:sz w:val="18"/>
        </w:rPr>
      </w:pPr>
      <w:r>
        <w:rPr>
          <w:noProof/>
        </w:rPr>
        <mc:AlternateContent>
          <mc:Choice Requires="wps">
            <w:drawing>
              <wp:anchor distT="0" distB="0" distL="0" distR="0" simplePos="0" relativeHeight="251673600" behindDoc="1" locked="0" layoutInCell="1" allowOverlap="1" wp14:anchorId="72392FA4" wp14:editId="70E4ED3B">
                <wp:simplePos x="0" y="0"/>
                <wp:positionH relativeFrom="page">
                  <wp:posOffset>684530</wp:posOffset>
                </wp:positionH>
                <wp:positionV relativeFrom="paragraph">
                  <wp:posOffset>166370</wp:posOffset>
                </wp:positionV>
                <wp:extent cx="6180455" cy="1270"/>
                <wp:effectExtent l="0" t="0" r="0" b="0"/>
                <wp:wrapTopAndBottom/>
                <wp:docPr id="84067945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7593" id="Freeform 16" o:spid="_x0000_s1026" style="position:absolute;margin-left:53.9pt;margin-top:13.1pt;width:486.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BA" w14:textId="77777777" w:rsidR="000964B6" w:rsidRDefault="00E9670C">
      <w:pPr>
        <w:spacing w:line="250" w:lineRule="exact"/>
        <w:ind w:left="117"/>
        <w:rPr>
          <w:b/>
          <w:sz w:val="24"/>
        </w:rPr>
      </w:pPr>
      <w:r>
        <w:rPr>
          <w:b/>
          <w:sz w:val="24"/>
        </w:rPr>
        <w:t xml:space="preserve">Appendix 4c – Young person over 16 exclusion </w:t>
      </w:r>
      <w:proofErr w:type="gramStart"/>
      <w:r>
        <w:rPr>
          <w:b/>
          <w:sz w:val="24"/>
        </w:rPr>
        <w:t>letter</w:t>
      </w:r>
      <w:proofErr w:type="gramEnd"/>
    </w:p>
    <w:p w14:paraId="72392EBB" w14:textId="3430FD3A" w:rsidR="000964B6" w:rsidRDefault="0000050D">
      <w:pPr>
        <w:pStyle w:val="BodyText"/>
        <w:spacing w:before="5"/>
        <w:rPr>
          <w:b/>
          <w:sz w:val="18"/>
        </w:rPr>
      </w:pPr>
      <w:r>
        <w:rPr>
          <w:noProof/>
        </w:rPr>
        <mc:AlternateContent>
          <mc:Choice Requires="wps">
            <w:drawing>
              <wp:anchor distT="0" distB="0" distL="0" distR="0" simplePos="0" relativeHeight="251674624" behindDoc="1" locked="0" layoutInCell="1" allowOverlap="1" wp14:anchorId="72392FA5" wp14:editId="0CEB2682">
                <wp:simplePos x="0" y="0"/>
                <wp:positionH relativeFrom="page">
                  <wp:posOffset>684530</wp:posOffset>
                </wp:positionH>
                <wp:positionV relativeFrom="paragraph">
                  <wp:posOffset>166370</wp:posOffset>
                </wp:positionV>
                <wp:extent cx="6180455" cy="1270"/>
                <wp:effectExtent l="0" t="0" r="0" b="0"/>
                <wp:wrapTopAndBottom/>
                <wp:docPr id="162983293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63FBB" id="Freeform 15" o:spid="_x0000_s1026" style="position:absolute;margin-left:53.9pt;margin-top:13.1pt;width:486.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BC" w14:textId="77777777" w:rsidR="000964B6" w:rsidRDefault="00E9670C">
      <w:pPr>
        <w:spacing w:line="250" w:lineRule="exact"/>
        <w:ind w:left="117"/>
        <w:rPr>
          <w:b/>
          <w:sz w:val="24"/>
        </w:rPr>
      </w:pPr>
      <w:r>
        <w:rPr>
          <w:b/>
          <w:sz w:val="24"/>
        </w:rPr>
        <w:t>Appendix 5a – Incident report</w:t>
      </w:r>
    </w:p>
    <w:p w14:paraId="72392EBD" w14:textId="0A3D7F12" w:rsidR="000964B6" w:rsidRDefault="0000050D">
      <w:pPr>
        <w:pStyle w:val="BodyText"/>
        <w:spacing w:before="5"/>
        <w:rPr>
          <w:b/>
          <w:sz w:val="18"/>
        </w:rPr>
      </w:pPr>
      <w:r>
        <w:rPr>
          <w:noProof/>
        </w:rPr>
        <mc:AlternateContent>
          <mc:Choice Requires="wps">
            <w:drawing>
              <wp:anchor distT="0" distB="0" distL="0" distR="0" simplePos="0" relativeHeight="251675648" behindDoc="1" locked="0" layoutInCell="1" allowOverlap="1" wp14:anchorId="72392FA6" wp14:editId="3B46126C">
                <wp:simplePos x="0" y="0"/>
                <wp:positionH relativeFrom="page">
                  <wp:posOffset>684530</wp:posOffset>
                </wp:positionH>
                <wp:positionV relativeFrom="paragraph">
                  <wp:posOffset>167005</wp:posOffset>
                </wp:positionV>
                <wp:extent cx="6180455" cy="1270"/>
                <wp:effectExtent l="0" t="0" r="0" b="0"/>
                <wp:wrapTopAndBottom/>
                <wp:docPr id="116488457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1AA0" id="Freeform 14" o:spid="_x0000_s1026" style="position:absolute;margin-left:53.9pt;margin-top:13.15pt;width:486.6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" path="m,l9732,e" filled="f" strokecolor="#5a9ad3" strokeweight=".37678mm">
                <v:path arrowok="t" o:connecttype="custom" o:connectlocs="0,0;6179820,0" o:connectangles="0,0"/>
                <w10:wrap type="topAndBottom" anchorx="page"/>
              </v:shape>
            </w:pict>
          </mc:Fallback>
        </mc:AlternateContent>
      </w:r>
    </w:p>
    <w:p w14:paraId="72392EBE" w14:textId="77777777" w:rsidR="000964B6" w:rsidRDefault="00E9670C">
      <w:pPr>
        <w:spacing w:line="250" w:lineRule="exact"/>
        <w:ind w:left="117"/>
        <w:rPr>
          <w:b/>
          <w:sz w:val="24"/>
        </w:rPr>
      </w:pPr>
      <w:r>
        <w:rPr>
          <w:b/>
          <w:sz w:val="24"/>
        </w:rPr>
        <w:t>Appendix 5b – Exclusion report</w:t>
      </w:r>
    </w:p>
    <w:p w14:paraId="72392EBF" w14:textId="6A357767" w:rsidR="000964B6" w:rsidRDefault="0000050D">
      <w:pPr>
        <w:pStyle w:val="BodyText"/>
        <w:spacing w:before="5"/>
        <w:rPr>
          <w:b/>
          <w:sz w:val="18"/>
        </w:rPr>
      </w:pPr>
      <w:r>
        <w:rPr>
          <w:noProof/>
        </w:rPr>
        <mc:AlternateContent>
          <mc:Choice Requires="wpg">
            <w:drawing>
              <wp:anchor distT="0" distB="0" distL="0" distR="0" simplePos="0" relativeHeight="251676672" behindDoc="1" locked="0" layoutInCell="1" allowOverlap="1" wp14:anchorId="72392FA7" wp14:editId="081D6196">
                <wp:simplePos x="0" y="0"/>
                <wp:positionH relativeFrom="page">
                  <wp:posOffset>684530</wp:posOffset>
                </wp:positionH>
                <wp:positionV relativeFrom="paragraph">
                  <wp:posOffset>159385</wp:posOffset>
                </wp:positionV>
                <wp:extent cx="6185535" cy="13970"/>
                <wp:effectExtent l="0" t="0" r="0" b="0"/>
                <wp:wrapTopAndBottom/>
                <wp:docPr id="19159690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13970"/>
                          <a:chOff x="1078" y="251"/>
                          <a:chExt cx="9741" cy="22"/>
                        </a:xfrm>
                      </wpg:grpSpPr>
                      <wps:wsp>
                        <wps:cNvPr id="1023025771" name="Line 13"/>
                        <wps:cNvCnPr>
                          <a:cxnSpLocks noChangeShapeType="1"/>
                        </wps:cNvCnPr>
                        <wps:spPr bwMode="auto">
                          <a:xfrm>
                            <a:off x="1078" y="262"/>
                            <a:ext cx="6268"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s:wsp>
                        <wps:cNvPr id="1411752811" name="Line 12"/>
                        <wps:cNvCnPr>
                          <a:cxnSpLocks noChangeShapeType="1"/>
                        </wps:cNvCnPr>
                        <wps:spPr bwMode="auto">
                          <a:xfrm>
                            <a:off x="7353" y="262"/>
                            <a:ext cx="3465"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4989E" id="Group 11" o:spid="_x0000_s1026" style="position:absolute;margin-left:53.9pt;margin-top:12.55pt;width:487.05pt;height:1.1pt;z-index:-251639808;mso-wrap-distance-left:0;mso-wrap-distance-right:0;mso-position-horizontal-relative:page" coordorigin="1078,251" coordsize="9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">
                <v:line id="Line 13" o:spid="_x0000_s1027" style="position:absolute;visibility:visible;mso-wrap-style:square" from="1078,262" to="734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" strokecolor="#5a9ad3" strokeweight=".37678mm"/>
                <v:line id="Line 12" o:spid="_x0000_s1028" style="position:absolute;visibility:visible;mso-wrap-style:square" from="7353,262" to="108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" strokecolor="#5a9ad3" strokeweight=".37678mm"/>
                <w10:wrap type="topAndBottom" anchorx="page"/>
              </v:group>
            </w:pict>
          </mc:Fallback>
        </mc:AlternateContent>
      </w:r>
    </w:p>
    <w:p w14:paraId="72392EC0" w14:textId="77777777" w:rsidR="000964B6" w:rsidRDefault="00E9670C">
      <w:pPr>
        <w:spacing w:line="250" w:lineRule="exact"/>
        <w:ind w:left="117"/>
        <w:rPr>
          <w:b/>
          <w:sz w:val="24"/>
        </w:rPr>
      </w:pPr>
      <w:r>
        <w:rPr>
          <w:b/>
          <w:sz w:val="24"/>
        </w:rPr>
        <w:t>Appendix 6a – Pupil ‘next steps and support’ letter</w:t>
      </w:r>
    </w:p>
    <w:p w14:paraId="72392EC1" w14:textId="5B4DE56B" w:rsidR="000964B6" w:rsidRDefault="0000050D">
      <w:pPr>
        <w:pStyle w:val="BodyText"/>
        <w:spacing w:before="5"/>
        <w:rPr>
          <w:b/>
          <w:sz w:val="18"/>
        </w:rPr>
      </w:pPr>
      <w:r>
        <w:rPr>
          <w:noProof/>
        </w:rPr>
        <mc:AlternateContent>
          <mc:Choice Requires="wps">
            <w:drawing>
              <wp:anchor distT="0" distB="0" distL="0" distR="0" simplePos="0" relativeHeight="251677696" behindDoc="1" locked="0" layoutInCell="1" allowOverlap="1" wp14:anchorId="72392FA8" wp14:editId="43061484">
                <wp:simplePos x="0" y="0"/>
                <wp:positionH relativeFrom="page">
                  <wp:posOffset>684530</wp:posOffset>
                </wp:positionH>
                <wp:positionV relativeFrom="paragraph">
                  <wp:posOffset>166370</wp:posOffset>
                </wp:positionV>
                <wp:extent cx="6180455" cy="1270"/>
                <wp:effectExtent l="0" t="0" r="0" b="0"/>
                <wp:wrapTopAndBottom/>
                <wp:docPr id="12165170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4727" id="Freeform 10" o:spid="_x0000_s1026" style="position:absolute;margin-left:53.9pt;margin-top:13.1pt;width:486.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C2" w14:textId="77777777" w:rsidR="000964B6" w:rsidRDefault="00E9670C">
      <w:pPr>
        <w:spacing w:line="250" w:lineRule="exact"/>
        <w:ind w:left="117"/>
        <w:rPr>
          <w:b/>
          <w:sz w:val="24"/>
        </w:rPr>
      </w:pPr>
      <w:r>
        <w:rPr>
          <w:b/>
          <w:sz w:val="24"/>
        </w:rPr>
        <w:t>Appendix 6b – Parent/carer ‘next steps and support’ letter</w:t>
      </w:r>
    </w:p>
    <w:p w14:paraId="72392EC3" w14:textId="506C288C" w:rsidR="000964B6" w:rsidRDefault="0000050D">
      <w:pPr>
        <w:pStyle w:val="BodyText"/>
        <w:spacing w:before="5"/>
        <w:rPr>
          <w:b/>
          <w:sz w:val="18"/>
        </w:rPr>
      </w:pPr>
      <w:r>
        <w:rPr>
          <w:noProof/>
        </w:rPr>
        <mc:AlternateContent>
          <mc:Choice Requires="wpg">
            <w:drawing>
              <wp:anchor distT="0" distB="0" distL="0" distR="0" simplePos="0" relativeHeight="251678720" behindDoc="1" locked="0" layoutInCell="1" allowOverlap="1" wp14:anchorId="72392FA9" wp14:editId="263EC083">
                <wp:simplePos x="0" y="0"/>
                <wp:positionH relativeFrom="page">
                  <wp:posOffset>684530</wp:posOffset>
                </wp:positionH>
                <wp:positionV relativeFrom="paragraph">
                  <wp:posOffset>159385</wp:posOffset>
                </wp:positionV>
                <wp:extent cx="6185535" cy="13970"/>
                <wp:effectExtent l="0" t="0" r="0" b="0"/>
                <wp:wrapTopAndBottom/>
                <wp:docPr id="9780617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13970"/>
                          <a:chOff x="1078" y="251"/>
                          <a:chExt cx="9741" cy="22"/>
                        </a:xfrm>
                      </wpg:grpSpPr>
                      <wps:wsp>
                        <wps:cNvPr id="299352989" name="Line 9"/>
                        <wps:cNvCnPr>
                          <a:cxnSpLocks noChangeShapeType="1"/>
                        </wps:cNvCnPr>
                        <wps:spPr bwMode="auto">
                          <a:xfrm>
                            <a:off x="1078" y="262"/>
                            <a:ext cx="5733"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s:wsp>
                        <wps:cNvPr id="189605502" name="Line 8"/>
                        <wps:cNvCnPr>
                          <a:cxnSpLocks noChangeShapeType="1"/>
                        </wps:cNvCnPr>
                        <wps:spPr bwMode="auto">
                          <a:xfrm>
                            <a:off x="6820" y="262"/>
                            <a:ext cx="3998" cy="0"/>
                          </a:xfrm>
                          <a:prstGeom prst="line">
                            <a:avLst/>
                          </a:prstGeom>
                          <a:noFill/>
                          <a:ln w="13564">
                            <a:solidFill>
                              <a:srgbClr val="5A9A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267A3" id="Group 7" o:spid="_x0000_s1026" style="position:absolute;margin-left:53.9pt;margin-top:12.55pt;width:487.05pt;height:1.1pt;z-index:-251637760;mso-wrap-distance-left:0;mso-wrap-distance-right:0;mso-position-horizontal-relative:page" coordorigin="1078,251" coordsize="9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">
                <v:line id="Line 9" o:spid="_x0000_s1027" style="position:absolute;visibility:visible;mso-wrap-style:square" from="1078,262" to="68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" strokecolor="#5a9ad3" strokeweight=".37678mm"/>
                <v:line id="Line 8" o:spid="_x0000_s1028" style="position:absolute;visibility:visible;mso-wrap-style:square" from="6820,262" to="108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" strokecolor="#5a9ad3" strokeweight=".37678mm"/>
                <w10:wrap type="topAndBottom" anchorx="page"/>
              </v:group>
            </w:pict>
          </mc:Fallback>
        </mc:AlternateContent>
      </w:r>
    </w:p>
    <w:p w14:paraId="72392EC4" w14:textId="77777777" w:rsidR="000964B6" w:rsidRDefault="00E9670C">
      <w:pPr>
        <w:spacing w:line="250" w:lineRule="exact"/>
        <w:ind w:left="117"/>
        <w:rPr>
          <w:b/>
          <w:sz w:val="24"/>
        </w:rPr>
      </w:pPr>
      <w:r>
        <w:rPr>
          <w:b/>
          <w:sz w:val="24"/>
        </w:rPr>
        <w:t xml:space="preserve">Appendix 6c – Parent/carer failure to attend, child under 16 ‘next steps and </w:t>
      </w:r>
      <w:proofErr w:type="gramStart"/>
      <w:r>
        <w:rPr>
          <w:b/>
          <w:sz w:val="24"/>
        </w:rPr>
        <w:t>support’</w:t>
      </w:r>
      <w:proofErr w:type="gramEnd"/>
    </w:p>
    <w:p w14:paraId="72392EC5" w14:textId="77777777" w:rsidR="000964B6" w:rsidRDefault="00E9670C">
      <w:pPr>
        <w:ind w:left="1826"/>
        <w:rPr>
          <w:b/>
          <w:sz w:val="24"/>
        </w:rPr>
      </w:pPr>
      <w:r>
        <w:rPr>
          <w:b/>
          <w:sz w:val="24"/>
        </w:rPr>
        <w:t>letter</w:t>
      </w:r>
    </w:p>
    <w:p w14:paraId="72392EC6" w14:textId="0FB0A9B1" w:rsidR="000964B6" w:rsidRDefault="0000050D">
      <w:pPr>
        <w:pStyle w:val="BodyText"/>
        <w:spacing w:before="5"/>
        <w:rPr>
          <w:b/>
          <w:sz w:val="18"/>
        </w:rPr>
      </w:pPr>
      <w:r>
        <w:rPr>
          <w:noProof/>
        </w:rPr>
        <mc:AlternateContent>
          <mc:Choice Requires="wps">
            <w:drawing>
              <wp:anchor distT="0" distB="0" distL="0" distR="0" simplePos="0" relativeHeight="251679744" behindDoc="1" locked="0" layoutInCell="1" allowOverlap="1" wp14:anchorId="72392FAA" wp14:editId="424C99AF">
                <wp:simplePos x="0" y="0"/>
                <wp:positionH relativeFrom="page">
                  <wp:posOffset>684530</wp:posOffset>
                </wp:positionH>
                <wp:positionV relativeFrom="paragraph">
                  <wp:posOffset>166370</wp:posOffset>
                </wp:positionV>
                <wp:extent cx="6180455" cy="1270"/>
                <wp:effectExtent l="0" t="0" r="0" b="0"/>
                <wp:wrapTopAndBottom/>
                <wp:docPr id="24024470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393C" id="Freeform 6" o:spid="_x0000_s1026" style="position:absolute;margin-left:53.9pt;margin-top:13.1pt;width:486.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C7" w14:textId="77777777" w:rsidR="000964B6" w:rsidRDefault="00E9670C">
      <w:pPr>
        <w:spacing w:line="250" w:lineRule="exact"/>
        <w:ind w:left="117"/>
        <w:rPr>
          <w:b/>
          <w:sz w:val="24"/>
        </w:rPr>
      </w:pPr>
      <w:r>
        <w:rPr>
          <w:b/>
          <w:sz w:val="24"/>
        </w:rPr>
        <w:t xml:space="preserve">Appendix 6d – Learner over 16 </w:t>
      </w:r>
      <w:proofErr w:type="gramStart"/>
      <w:r>
        <w:rPr>
          <w:b/>
          <w:sz w:val="24"/>
        </w:rPr>
        <w:t>failure</w:t>
      </w:r>
      <w:proofErr w:type="gramEnd"/>
      <w:r>
        <w:rPr>
          <w:b/>
          <w:sz w:val="24"/>
        </w:rPr>
        <w:t xml:space="preserve"> to attend ‘next steps and support’ letter</w:t>
      </w:r>
    </w:p>
    <w:p w14:paraId="72392EC8" w14:textId="0A9A6545" w:rsidR="000964B6" w:rsidRDefault="0000050D">
      <w:pPr>
        <w:pStyle w:val="BodyText"/>
        <w:spacing w:before="5"/>
        <w:rPr>
          <w:b/>
          <w:sz w:val="18"/>
        </w:rPr>
      </w:pPr>
      <w:r>
        <w:rPr>
          <w:noProof/>
        </w:rPr>
        <mc:AlternateContent>
          <mc:Choice Requires="wps">
            <w:drawing>
              <wp:anchor distT="0" distB="0" distL="0" distR="0" simplePos="0" relativeHeight="251680768" behindDoc="1" locked="0" layoutInCell="1" allowOverlap="1" wp14:anchorId="72392FAB" wp14:editId="2F7A8704">
                <wp:simplePos x="0" y="0"/>
                <wp:positionH relativeFrom="page">
                  <wp:posOffset>684530</wp:posOffset>
                </wp:positionH>
                <wp:positionV relativeFrom="paragraph">
                  <wp:posOffset>166370</wp:posOffset>
                </wp:positionV>
                <wp:extent cx="6180455" cy="1270"/>
                <wp:effectExtent l="0" t="0" r="0" b="0"/>
                <wp:wrapTopAndBottom/>
                <wp:docPr id="7023016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17EC" id="Freeform 5" o:spid="_x0000_s1026" style="position:absolute;margin-left:53.9pt;margin-top:13.1pt;width:486.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C9" w14:textId="77777777" w:rsidR="000964B6" w:rsidRDefault="00E9670C">
      <w:pPr>
        <w:spacing w:line="250" w:lineRule="exact"/>
        <w:ind w:left="117"/>
        <w:rPr>
          <w:b/>
          <w:sz w:val="24"/>
        </w:rPr>
      </w:pPr>
      <w:r>
        <w:rPr>
          <w:b/>
          <w:sz w:val="24"/>
        </w:rPr>
        <w:t xml:space="preserve">Appendix 7 – Exclusion appeals and off-roll </w:t>
      </w:r>
      <w:proofErr w:type="gramStart"/>
      <w:r>
        <w:rPr>
          <w:b/>
          <w:sz w:val="24"/>
        </w:rPr>
        <w:t>process</w:t>
      </w:r>
      <w:proofErr w:type="gramEnd"/>
    </w:p>
    <w:p w14:paraId="72392ECA" w14:textId="5149F160" w:rsidR="000964B6" w:rsidRDefault="0000050D">
      <w:pPr>
        <w:pStyle w:val="BodyText"/>
        <w:spacing w:before="5"/>
        <w:rPr>
          <w:b/>
          <w:sz w:val="18"/>
        </w:rPr>
      </w:pPr>
      <w:r>
        <w:rPr>
          <w:noProof/>
        </w:rPr>
        <mc:AlternateContent>
          <mc:Choice Requires="wps">
            <w:drawing>
              <wp:anchor distT="0" distB="0" distL="0" distR="0" simplePos="0" relativeHeight="251681792" behindDoc="1" locked="0" layoutInCell="1" allowOverlap="1" wp14:anchorId="72392FAC" wp14:editId="25588DF0">
                <wp:simplePos x="0" y="0"/>
                <wp:positionH relativeFrom="page">
                  <wp:posOffset>684530</wp:posOffset>
                </wp:positionH>
                <wp:positionV relativeFrom="paragraph">
                  <wp:posOffset>166370</wp:posOffset>
                </wp:positionV>
                <wp:extent cx="6180455" cy="1270"/>
                <wp:effectExtent l="0" t="0" r="0" b="0"/>
                <wp:wrapTopAndBottom/>
                <wp:docPr id="166743539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A993" id="Freeform 4" o:spid="_x0000_s1026" style="position:absolute;margin-left:53.9pt;margin-top:13.1pt;width:486.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CB" w14:textId="77777777" w:rsidR="000964B6" w:rsidRDefault="00E9670C">
      <w:pPr>
        <w:spacing w:line="250" w:lineRule="exact"/>
        <w:ind w:left="117"/>
        <w:rPr>
          <w:b/>
          <w:sz w:val="24"/>
        </w:rPr>
      </w:pPr>
      <w:r>
        <w:rPr>
          <w:b/>
          <w:sz w:val="24"/>
        </w:rPr>
        <w:t>Appendix 8 – Parent/carer exclusion info and FAQs</w:t>
      </w:r>
    </w:p>
    <w:p w14:paraId="72392ECC" w14:textId="7E105533" w:rsidR="000964B6" w:rsidRDefault="0000050D">
      <w:pPr>
        <w:pStyle w:val="BodyText"/>
        <w:spacing w:before="5"/>
        <w:rPr>
          <w:b/>
          <w:sz w:val="18"/>
        </w:rPr>
      </w:pPr>
      <w:r>
        <w:rPr>
          <w:noProof/>
        </w:rPr>
        <mc:AlternateContent>
          <mc:Choice Requires="wps">
            <w:drawing>
              <wp:anchor distT="0" distB="0" distL="0" distR="0" simplePos="0" relativeHeight="251682816" behindDoc="1" locked="0" layoutInCell="1" allowOverlap="1" wp14:anchorId="72392FAD" wp14:editId="423B7550">
                <wp:simplePos x="0" y="0"/>
                <wp:positionH relativeFrom="page">
                  <wp:posOffset>684530</wp:posOffset>
                </wp:positionH>
                <wp:positionV relativeFrom="paragraph">
                  <wp:posOffset>166370</wp:posOffset>
                </wp:positionV>
                <wp:extent cx="5674360" cy="1270"/>
                <wp:effectExtent l="0" t="0" r="0" b="0"/>
                <wp:wrapTopAndBottom/>
                <wp:docPr id="150032254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078 1078"/>
                            <a:gd name="T1" fmla="*/ T0 w 8936"/>
                            <a:gd name="T2" fmla="+- 0 10013 1078"/>
                            <a:gd name="T3" fmla="*/ T2 w 8936"/>
                          </a:gdLst>
                          <a:ahLst/>
                          <a:cxnLst>
                            <a:cxn ang="0">
                              <a:pos x="T1" y="0"/>
                            </a:cxn>
                            <a:cxn ang="0">
                              <a:pos x="T3" y="0"/>
                            </a:cxn>
                          </a:cxnLst>
                          <a:rect l="0" t="0" r="r" b="b"/>
                          <a:pathLst>
                            <a:path w="8936">
                              <a:moveTo>
                                <a:pt x="0" y="0"/>
                              </a:moveTo>
                              <a:lnTo>
                                <a:pt x="8935"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FC89" id="Freeform 3" o:spid="_x0000_s1026" style="position:absolute;margin-left:53.9pt;margin-top:13.1pt;width:446.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" path="m,l8935,e" filled="f" strokecolor="#5a9ad3" strokeweight=".37678mm">
                <v:path arrowok="t" o:connecttype="custom" o:connectlocs="0,0;5673725,0" o:connectangles="0,0"/>
                <w10:wrap type="topAndBottom" anchorx="page"/>
              </v:shape>
            </w:pict>
          </mc:Fallback>
        </mc:AlternateContent>
      </w:r>
    </w:p>
    <w:p w14:paraId="72392ECD" w14:textId="77777777" w:rsidR="000964B6" w:rsidRDefault="00E9670C">
      <w:pPr>
        <w:spacing w:line="250" w:lineRule="exact"/>
        <w:ind w:left="117"/>
        <w:rPr>
          <w:b/>
          <w:sz w:val="24"/>
        </w:rPr>
      </w:pPr>
      <w:r>
        <w:rPr>
          <w:b/>
          <w:sz w:val="24"/>
        </w:rPr>
        <w:t>Appendix 9 – Pupil exclusion info and FAQS</w:t>
      </w:r>
    </w:p>
    <w:p w14:paraId="72392ECE" w14:textId="102778FF" w:rsidR="000964B6" w:rsidRDefault="0000050D">
      <w:pPr>
        <w:pStyle w:val="BodyText"/>
        <w:spacing w:before="5"/>
        <w:rPr>
          <w:b/>
          <w:sz w:val="18"/>
        </w:rPr>
      </w:pPr>
      <w:r>
        <w:rPr>
          <w:noProof/>
        </w:rPr>
        <mc:AlternateContent>
          <mc:Choice Requires="wps">
            <w:drawing>
              <wp:anchor distT="0" distB="0" distL="0" distR="0" simplePos="0" relativeHeight="251683840" behindDoc="1" locked="0" layoutInCell="1" allowOverlap="1" wp14:anchorId="72392FAE" wp14:editId="6C8D9F5C">
                <wp:simplePos x="0" y="0"/>
                <wp:positionH relativeFrom="page">
                  <wp:posOffset>684530</wp:posOffset>
                </wp:positionH>
                <wp:positionV relativeFrom="paragraph">
                  <wp:posOffset>166370</wp:posOffset>
                </wp:positionV>
                <wp:extent cx="6180455" cy="1270"/>
                <wp:effectExtent l="0" t="0" r="0" b="0"/>
                <wp:wrapTopAndBottom/>
                <wp:docPr id="16441001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5A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AEC02" id="Freeform 2" o:spid="_x0000_s1026" style="position:absolute;margin-left:53.9pt;margin-top:13.1pt;width:486.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" path="m,l9732,e" filled="f" strokecolor="#5a9ad3" strokeweight=".37678mm">
                <v:path arrowok="t" o:connecttype="custom" o:connectlocs="0,0;6179820,0" o:connectangles="0,0"/>
                <w10:wrap type="topAndBottom" anchorx="page"/>
              </v:shape>
            </w:pict>
          </mc:Fallback>
        </mc:AlternateContent>
      </w:r>
    </w:p>
    <w:p w14:paraId="72392ECF" w14:textId="77777777" w:rsidR="000964B6" w:rsidRDefault="000964B6">
      <w:pPr>
        <w:rPr>
          <w:sz w:val="18"/>
        </w:rPr>
        <w:sectPr w:rsidR="000964B6" w:rsidSect="002A4803">
          <w:pgSz w:w="11910" w:h="16840"/>
          <w:pgMar w:top="1040" w:right="400" w:bottom="1240" w:left="960" w:header="0" w:footer="1052" w:gutter="0"/>
          <w:cols w:space="720"/>
        </w:sectPr>
      </w:pPr>
    </w:p>
    <w:p w14:paraId="72392ED0" w14:textId="77777777" w:rsidR="000964B6" w:rsidRDefault="00E9670C">
      <w:pPr>
        <w:pStyle w:val="Heading1"/>
        <w:numPr>
          <w:ilvl w:val="0"/>
          <w:numId w:val="7"/>
        </w:numPr>
        <w:tabs>
          <w:tab w:val="left" w:pos="837"/>
          <w:tab w:val="left" w:pos="839"/>
        </w:tabs>
        <w:spacing w:before="74"/>
        <w:ind w:hanging="722"/>
      </w:pPr>
      <w:bookmarkStart w:id="0" w:name="_TOC_250013"/>
      <w:bookmarkEnd w:id="0"/>
      <w:r>
        <w:rPr>
          <w:color w:val="0D0D0D"/>
        </w:rPr>
        <w:lastRenderedPageBreak/>
        <w:t>Scope</w:t>
      </w:r>
    </w:p>
    <w:p w14:paraId="72392ED1" w14:textId="77777777" w:rsidR="000964B6" w:rsidRDefault="000964B6">
      <w:pPr>
        <w:pStyle w:val="BodyText"/>
        <w:rPr>
          <w:b/>
        </w:rPr>
      </w:pPr>
    </w:p>
    <w:p w14:paraId="72392ED2" w14:textId="77777777" w:rsidR="000964B6" w:rsidRDefault="00E9670C">
      <w:pPr>
        <w:pStyle w:val="BodyText"/>
        <w:ind w:left="838" w:right="674"/>
        <w:jc w:val="both"/>
      </w:pPr>
      <w:r>
        <w:rPr>
          <w:color w:val="0D0D0D"/>
        </w:rPr>
        <w:t>This</w:t>
      </w:r>
      <w:r>
        <w:rPr>
          <w:color w:val="0D0D0D"/>
          <w:spacing w:val="-11"/>
        </w:rPr>
        <w:t xml:space="preserve"> </w:t>
      </w:r>
      <w:r>
        <w:rPr>
          <w:color w:val="0D0D0D"/>
        </w:rPr>
        <w:t>policy</w:t>
      </w:r>
      <w:r>
        <w:rPr>
          <w:color w:val="0D0D0D"/>
          <w:spacing w:val="-9"/>
        </w:rPr>
        <w:t xml:space="preserve"> </w:t>
      </w:r>
      <w:r>
        <w:rPr>
          <w:color w:val="0D0D0D"/>
        </w:rPr>
        <w:t>replaces</w:t>
      </w:r>
      <w:r>
        <w:rPr>
          <w:color w:val="0D0D0D"/>
          <w:spacing w:val="-13"/>
        </w:rPr>
        <w:t xml:space="preserve"> </w:t>
      </w:r>
      <w:r>
        <w:rPr>
          <w:color w:val="0D0D0D"/>
        </w:rPr>
        <w:t>previous</w:t>
      </w:r>
      <w:r>
        <w:rPr>
          <w:color w:val="0D0D0D"/>
          <w:spacing w:val="-9"/>
        </w:rPr>
        <w:t xml:space="preserve"> </w:t>
      </w:r>
      <w:r>
        <w:rPr>
          <w:color w:val="0D0D0D"/>
        </w:rPr>
        <w:t>exclusion</w:t>
      </w:r>
      <w:r>
        <w:rPr>
          <w:color w:val="0D0D0D"/>
          <w:spacing w:val="-8"/>
        </w:rPr>
        <w:t xml:space="preserve"> </w:t>
      </w:r>
      <w:r>
        <w:rPr>
          <w:color w:val="0D0D0D"/>
        </w:rPr>
        <w:t>guidance,</w:t>
      </w:r>
      <w:r>
        <w:rPr>
          <w:color w:val="0D0D0D"/>
          <w:spacing w:val="-12"/>
        </w:rPr>
        <w:t xml:space="preserve"> </w:t>
      </w:r>
      <w:r>
        <w:rPr>
          <w:color w:val="0D0D0D"/>
        </w:rPr>
        <w:t>policies</w:t>
      </w:r>
      <w:r>
        <w:rPr>
          <w:color w:val="0D0D0D"/>
          <w:spacing w:val="-11"/>
        </w:rPr>
        <w:t xml:space="preserve"> </w:t>
      </w:r>
      <w:r>
        <w:rPr>
          <w:color w:val="0D0D0D"/>
        </w:rPr>
        <w:t>and</w:t>
      </w:r>
      <w:r>
        <w:rPr>
          <w:color w:val="0D0D0D"/>
          <w:spacing w:val="-11"/>
        </w:rPr>
        <w:t xml:space="preserve"> </w:t>
      </w:r>
      <w:r>
        <w:rPr>
          <w:color w:val="0D0D0D"/>
        </w:rPr>
        <w:t>procedures</w:t>
      </w:r>
      <w:r>
        <w:rPr>
          <w:color w:val="0D0D0D"/>
          <w:spacing w:val="-12"/>
        </w:rPr>
        <w:t xml:space="preserve"> </w:t>
      </w:r>
      <w:r>
        <w:rPr>
          <w:color w:val="0D0D0D"/>
        </w:rPr>
        <w:t>adopted</w:t>
      </w:r>
      <w:r>
        <w:rPr>
          <w:color w:val="0D0D0D"/>
          <w:spacing w:val="-11"/>
        </w:rPr>
        <w:t xml:space="preserve"> </w:t>
      </w:r>
      <w:r>
        <w:rPr>
          <w:color w:val="0D0D0D"/>
        </w:rPr>
        <w:t>by Aberdeenshire Council, and those developed by individual establishments and extends to all learning</w:t>
      </w:r>
      <w:r>
        <w:rPr>
          <w:color w:val="0D0D0D"/>
          <w:spacing w:val="-2"/>
        </w:rPr>
        <w:t xml:space="preserve"> </w:t>
      </w:r>
      <w:r>
        <w:rPr>
          <w:color w:val="0D0D0D"/>
        </w:rPr>
        <w:t>establishments.</w:t>
      </w:r>
    </w:p>
    <w:p w14:paraId="72392ED3" w14:textId="77777777" w:rsidR="000964B6" w:rsidRDefault="000964B6">
      <w:pPr>
        <w:pStyle w:val="BodyText"/>
        <w:rPr>
          <w:sz w:val="26"/>
        </w:rPr>
      </w:pPr>
    </w:p>
    <w:p w14:paraId="72392ED4" w14:textId="77777777" w:rsidR="000964B6" w:rsidRDefault="000964B6">
      <w:pPr>
        <w:pStyle w:val="BodyText"/>
        <w:rPr>
          <w:sz w:val="22"/>
        </w:rPr>
      </w:pPr>
    </w:p>
    <w:p w14:paraId="72392ED5" w14:textId="77777777" w:rsidR="000964B6" w:rsidRDefault="00E9670C">
      <w:pPr>
        <w:pStyle w:val="Heading1"/>
        <w:numPr>
          <w:ilvl w:val="0"/>
          <w:numId w:val="7"/>
        </w:numPr>
        <w:tabs>
          <w:tab w:val="left" w:pos="837"/>
          <w:tab w:val="left" w:pos="839"/>
        </w:tabs>
        <w:ind w:hanging="722"/>
      </w:pPr>
      <w:bookmarkStart w:id="1" w:name="_TOC_250012"/>
      <w:r>
        <w:rPr>
          <w:color w:val="0D0D0D"/>
        </w:rPr>
        <w:t>Purpose and</w:t>
      </w:r>
      <w:r>
        <w:rPr>
          <w:color w:val="0D0D0D"/>
          <w:spacing w:val="-2"/>
        </w:rPr>
        <w:t xml:space="preserve"> </w:t>
      </w:r>
      <w:bookmarkEnd w:id="1"/>
      <w:r>
        <w:rPr>
          <w:color w:val="0D0D0D"/>
        </w:rPr>
        <w:t>Principles</w:t>
      </w:r>
    </w:p>
    <w:p w14:paraId="72392ED6" w14:textId="77777777" w:rsidR="000964B6" w:rsidRDefault="000964B6">
      <w:pPr>
        <w:pStyle w:val="BodyText"/>
        <w:spacing w:before="9"/>
        <w:rPr>
          <w:b/>
          <w:sz w:val="23"/>
        </w:rPr>
      </w:pPr>
    </w:p>
    <w:p w14:paraId="72392ED7" w14:textId="77777777" w:rsidR="000964B6" w:rsidRDefault="00E9670C">
      <w:pPr>
        <w:pStyle w:val="Heading1"/>
        <w:numPr>
          <w:ilvl w:val="1"/>
          <w:numId w:val="7"/>
        </w:numPr>
        <w:tabs>
          <w:tab w:val="left" w:pos="837"/>
          <w:tab w:val="left" w:pos="839"/>
        </w:tabs>
        <w:ind w:hanging="722"/>
        <w:rPr>
          <w:color w:val="0D0D0D"/>
        </w:rPr>
      </w:pPr>
      <w:bookmarkStart w:id="2" w:name="_TOC_250011"/>
      <w:bookmarkEnd w:id="2"/>
      <w:r>
        <w:rPr>
          <w:color w:val="0D0D0D"/>
        </w:rPr>
        <w:t>Purpose</w:t>
      </w:r>
    </w:p>
    <w:p w14:paraId="72392ED8" w14:textId="77777777" w:rsidR="000964B6" w:rsidRDefault="000964B6">
      <w:pPr>
        <w:pStyle w:val="BodyText"/>
        <w:rPr>
          <w:b/>
        </w:rPr>
      </w:pPr>
    </w:p>
    <w:p w14:paraId="72392ED9" w14:textId="77777777" w:rsidR="000964B6" w:rsidRDefault="00E9670C">
      <w:pPr>
        <w:spacing w:before="1"/>
        <w:ind w:left="826" w:right="739" w:firstLine="12"/>
        <w:rPr>
          <w:sz w:val="24"/>
        </w:rPr>
      </w:pPr>
      <w:r>
        <w:rPr>
          <w:color w:val="0D0D0D"/>
          <w:sz w:val="24"/>
        </w:rPr>
        <w:t xml:space="preserve">Following the publication of </w:t>
      </w:r>
      <w:r>
        <w:rPr>
          <w:i/>
          <w:color w:val="0D0D0D"/>
          <w:sz w:val="24"/>
        </w:rPr>
        <w:t>Included Engaged Involved Part 2: A Positive Approach to Preventing and Managing School Exclusions, (</w:t>
      </w:r>
      <w:r>
        <w:rPr>
          <w:color w:val="0D0D0D"/>
          <w:sz w:val="24"/>
        </w:rPr>
        <w:t>Scottish Government, 2017), it was recognised that the previous policy predates this National guidance.</w:t>
      </w:r>
    </w:p>
    <w:p w14:paraId="72392EDA" w14:textId="77777777" w:rsidR="000964B6" w:rsidRDefault="000964B6">
      <w:pPr>
        <w:pStyle w:val="BodyText"/>
        <w:spacing w:before="11"/>
        <w:rPr>
          <w:sz w:val="23"/>
        </w:rPr>
      </w:pPr>
    </w:p>
    <w:p w14:paraId="72392EDB" w14:textId="77777777" w:rsidR="000964B6" w:rsidRDefault="00E9670C">
      <w:pPr>
        <w:pStyle w:val="BodyText"/>
        <w:ind w:left="826" w:right="752" w:firstLine="12"/>
      </w:pPr>
      <w:r>
        <w:rPr>
          <w:color w:val="0D0D0D"/>
        </w:rPr>
        <w:t xml:space="preserve">The purpose of the policy and guidance is to define a clear and consistent protocol that schools must follow when considering, </w:t>
      </w:r>
      <w:proofErr w:type="gramStart"/>
      <w:r>
        <w:rPr>
          <w:color w:val="0D0D0D"/>
        </w:rPr>
        <w:t>initiating</w:t>
      </w:r>
      <w:proofErr w:type="gramEnd"/>
      <w:r>
        <w:rPr>
          <w:color w:val="0D0D0D"/>
        </w:rPr>
        <w:t xml:space="preserve"> and managing all aspects of the exclusion process.</w:t>
      </w:r>
    </w:p>
    <w:p w14:paraId="72392EDC" w14:textId="77777777" w:rsidR="000964B6" w:rsidRDefault="000964B6">
      <w:pPr>
        <w:pStyle w:val="BodyText"/>
        <w:spacing w:before="7"/>
        <w:rPr>
          <w:sz w:val="36"/>
        </w:rPr>
      </w:pPr>
    </w:p>
    <w:p w14:paraId="72392EDD" w14:textId="2C5E92A6" w:rsidR="000964B6" w:rsidRPr="00A66029" w:rsidRDefault="00E9670C" w:rsidP="00A66029">
      <w:pPr>
        <w:pStyle w:val="BodyText"/>
        <w:ind w:left="838" w:right="670"/>
        <w:jc w:val="both"/>
        <w:rPr>
          <w:color w:val="0D0D0D"/>
        </w:rPr>
      </w:pPr>
      <w:r>
        <w:rPr>
          <w:color w:val="0D0D0D"/>
        </w:rPr>
        <w:t xml:space="preserve">All schools will have policies and practices in place to promote and support positive behaviour which take cognisance of </w:t>
      </w:r>
      <w:hyperlink r:id="rId25" w:history="1">
        <w:r w:rsidR="00A66029">
          <w:rPr>
            <w:rStyle w:val="Hyperlink"/>
          </w:rPr>
          <w:t>Aberdeenshire's Relationships, Learning and Behaviour Guidance</w:t>
        </w:r>
      </w:hyperlink>
    </w:p>
    <w:p w14:paraId="72392EDE" w14:textId="77777777" w:rsidR="000964B6" w:rsidRDefault="000964B6">
      <w:pPr>
        <w:pStyle w:val="BodyText"/>
        <w:rPr>
          <w:sz w:val="16"/>
        </w:rPr>
      </w:pPr>
    </w:p>
    <w:p w14:paraId="72392EDF" w14:textId="77777777" w:rsidR="000964B6" w:rsidRDefault="00E9670C">
      <w:pPr>
        <w:pStyle w:val="BodyText"/>
        <w:spacing w:before="92"/>
        <w:ind w:left="838" w:right="673"/>
        <w:jc w:val="both"/>
      </w:pPr>
      <w:r>
        <w:rPr>
          <w:color w:val="0D0D0D"/>
        </w:rPr>
        <w:t>School policies will have been developed in consultation with all members of the school community and will be regularly reviewed. Effective arrangements for learning and</w:t>
      </w:r>
      <w:r>
        <w:rPr>
          <w:color w:val="0D0D0D"/>
          <w:spacing w:val="-13"/>
        </w:rPr>
        <w:t xml:space="preserve"> </w:t>
      </w:r>
      <w:r>
        <w:rPr>
          <w:color w:val="0D0D0D"/>
        </w:rPr>
        <w:t>teaching</w:t>
      </w:r>
      <w:r>
        <w:rPr>
          <w:color w:val="0D0D0D"/>
          <w:spacing w:val="-13"/>
        </w:rPr>
        <w:t xml:space="preserve"> </w:t>
      </w:r>
      <w:r>
        <w:rPr>
          <w:color w:val="0D0D0D"/>
        </w:rPr>
        <w:t>and</w:t>
      </w:r>
      <w:r>
        <w:rPr>
          <w:color w:val="0D0D0D"/>
          <w:spacing w:val="-10"/>
        </w:rPr>
        <w:t xml:space="preserve"> </w:t>
      </w:r>
      <w:r>
        <w:rPr>
          <w:color w:val="0D0D0D"/>
        </w:rPr>
        <w:t>for</w:t>
      </w:r>
      <w:r>
        <w:rPr>
          <w:color w:val="0D0D0D"/>
          <w:spacing w:val="-15"/>
        </w:rPr>
        <w:t xml:space="preserve"> </w:t>
      </w:r>
      <w:r>
        <w:rPr>
          <w:color w:val="0D0D0D"/>
        </w:rPr>
        <w:t>a</w:t>
      </w:r>
      <w:r>
        <w:rPr>
          <w:color w:val="0D0D0D"/>
          <w:spacing w:val="-12"/>
        </w:rPr>
        <w:t xml:space="preserve"> </w:t>
      </w:r>
      <w:r>
        <w:rPr>
          <w:color w:val="0D0D0D"/>
        </w:rPr>
        <w:t>flexible,</w:t>
      </w:r>
      <w:r>
        <w:rPr>
          <w:color w:val="0D0D0D"/>
          <w:spacing w:val="-11"/>
        </w:rPr>
        <w:t xml:space="preserve"> </w:t>
      </w:r>
      <w:r>
        <w:rPr>
          <w:color w:val="0D0D0D"/>
        </w:rPr>
        <w:t>pupil-centred</w:t>
      </w:r>
      <w:r>
        <w:rPr>
          <w:color w:val="0D0D0D"/>
          <w:spacing w:val="-9"/>
        </w:rPr>
        <w:t xml:space="preserve"> </w:t>
      </w:r>
      <w:r>
        <w:rPr>
          <w:color w:val="0D0D0D"/>
        </w:rPr>
        <w:t>curriculum</w:t>
      </w:r>
      <w:r>
        <w:rPr>
          <w:color w:val="0D0D0D"/>
          <w:spacing w:val="-9"/>
        </w:rPr>
        <w:t xml:space="preserve"> </w:t>
      </w:r>
      <w:r>
        <w:rPr>
          <w:color w:val="0D0D0D"/>
        </w:rPr>
        <w:t>go</w:t>
      </w:r>
      <w:r>
        <w:rPr>
          <w:color w:val="0D0D0D"/>
          <w:spacing w:val="-11"/>
        </w:rPr>
        <w:t xml:space="preserve"> </w:t>
      </w:r>
      <w:r>
        <w:rPr>
          <w:color w:val="0D0D0D"/>
        </w:rPr>
        <w:t>hand</w:t>
      </w:r>
      <w:r>
        <w:rPr>
          <w:color w:val="0D0D0D"/>
          <w:spacing w:val="-13"/>
        </w:rPr>
        <w:t xml:space="preserve"> </w:t>
      </w:r>
      <w:r>
        <w:rPr>
          <w:color w:val="0D0D0D"/>
        </w:rPr>
        <w:t>in</w:t>
      </w:r>
      <w:r>
        <w:rPr>
          <w:color w:val="0D0D0D"/>
          <w:spacing w:val="-10"/>
        </w:rPr>
        <w:t xml:space="preserve"> </w:t>
      </w:r>
      <w:r>
        <w:rPr>
          <w:color w:val="0D0D0D"/>
        </w:rPr>
        <w:t>hand</w:t>
      </w:r>
      <w:r>
        <w:rPr>
          <w:color w:val="0D0D0D"/>
          <w:spacing w:val="-11"/>
        </w:rPr>
        <w:t xml:space="preserve"> </w:t>
      </w:r>
      <w:r>
        <w:rPr>
          <w:color w:val="0D0D0D"/>
        </w:rPr>
        <w:t>with</w:t>
      </w:r>
      <w:r>
        <w:rPr>
          <w:color w:val="0D0D0D"/>
          <w:spacing w:val="-13"/>
        </w:rPr>
        <w:t xml:space="preserve"> </w:t>
      </w:r>
      <w:r>
        <w:rPr>
          <w:color w:val="0D0D0D"/>
        </w:rPr>
        <w:t>an</w:t>
      </w:r>
      <w:r>
        <w:rPr>
          <w:color w:val="0D0D0D"/>
          <w:spacing w:val="-12"/>
        </w:rPr>
        <w:t xml:space="preserve"> </w:t>
      </w:r>
      <w:r>
        <w:rPr>
          <w:color w:val="0D0D0D"/>
        </w:rPr>
        <w:t xml:space="preserve">ethos of nurture, </w:t>
      </w:r>
      <w:proofErr w:type="gramStart"/>
      <w:r>
        <w:rPr>
          <w:color w:val="0D0D0D"/>
        </w:rPr>
        <w:t>care</w:t>
      </w:r>
      <w:proofErr w:type="gramEnd"/>
      <w:r>
        <w:rPr>
          <w:color w:val="0D0D0D"/>
        </w:rPr>
        <w:t xml:space="preserve"> and respect. However, even in the most nurturing and respectful school environment, there may be instances where behaviours displayed by children and young people, or actions taken by them are</w:t>
      </w:r>
      <w:r>
        <w:rPr>
          <w:color w:val="0D0D0D"/>
          <w:spacing w:val="-8"/>
        </w:rPr>
        <w:t xml:space="preserve"> </w:t>
      </w:r>
      <w:r>
        <w:rPr>
          <w:color w:val="0D0D0D"/>
        </w:rPr>
        <w:t>unacceptable.</w:t>
      </w:r>
    </w:p>
    <w:p w14:paraId="72392EE0" w14:textId="77777777" w:rsidR="000964B6" w:rsidRDefault="000964B6">
      <w:pPr>
        <w:pStyle w:val="BodyText"/>
      </w:pPr>
    </w:p>
    <w:p w14:paraId="72392EE1" w14:textId="77777777" w:rsidR="000964B6" w:rsidRDefault="00E9670C">
      <w:pPr>
        <w:pStyle w:val="BodyText"/>
        <w:ind w:left="838" w:right="671"/>
        <w:jc w:val="both"/>
      </w:pPr>
      <w:r>
        <w:rPr>
          <w:color w:val="0D0D0D"/>
        </w:rPr>
        <w:t>The key to preventing exclusions is to implement universal practices that prevent problems</w:t>
      </w:r>
      <w:r>
        <w:rPr>
          <w:color w:val="0D0D0D"/>
          <w:spacing w:val="-11"/>
        </w:rPr>
        <w:t xml:space="preserve"> </w:t>
      </w:r>
      <w:r>
        <w:rPr>
          <w:color w:val="0D0D0D"/>
        </w:rPr>
        <w:t>arising</w:t>
      </w:r>
      <w:r>
        <w:rPr>
          <w:color w:val="0D0D0D"/>
          <w:spacing w:val="-12"/>
        </w:rPr>
        <w:t xml:space="preserve"> </w:t>
      </w:r>
      <w:r>
        <w:rPr>
          <w:color w:val="0D0D0D"/>
        </w:rPr>
        <w:t>in</w:t>
      </w:r>
      <w:r>
        <w:rPr>
          <w:color w:val="0D0D0D"/>
          <w:spacing w:val="-11"/>
        </w:rPr>
        <w:t xml:space="preserve"> </w:t>
      </w:r>
      <w:r>
        <w:rPr>
          <w:color w:val="0D0D0D"/>
        </w:rPr>
        <w:t>the</w:t>
      </w:r>
      <w:r>
        <w:rPr>
          <w:color w:val="0D0D0D"/>
          <w:spacing w:val="-12"/>
        </w:rPr>
        <w:t xml:space="preserve"> </w:t>
      </w:r>
      <w:r>
        <w:rPr>
          <w:color w:val="0D0D0D"/>
        </w:rPr>
        <w:t>first</w:t>
      </w:r>
      <w:r>
        <w:rPr>
          <w:color w:val="0D0D0D"/>
          <w:spacing w:val="-12"/>
        </w:rPr>
        <w:t xml:space="preserve"> </w:t>
      </w:r>
      <w:r>
        <w:rPr>
          <w:color w:val="0D0D0D"/>
        </w:rPr>
        <w:t>place</w:t>
      </w:r>
      <w:r>
        <w:rPr>
          <w:color w:val="0D0D0D"/>
          <w:spacing w:val="-12"/>
        </w:rPr>
        <w:t xml:space="preserve"> </w:t>
      </w:r>
      <w:r>
        <w:rPr>
          <w:color w:val="0D0D0D"/>
        </w:rPr>
        <w:t>and</w:t>
      </w:r>
      <w:r>
        <w:rPr>
          <w:color w:val="0D0D0D"/>
          <w:spacing w:val="-11"/>
        </w:rPr>
        <w:t xml:space="preserve"> </w:t>
      </w:r>
      <w:r>
        <w:rPr>
          <w:color w:val="0D0D0D"/>
        </w:rPr>
        <w:t>to</w:t>
      </w:r>
      <w:r>
        <w:rPr>
          <w:color w:val="0D0D0D"/>
          <w:spacing w:val="-9"/>
        </w:rPr>
        <w:t xml:space="preserve"> </w:t>
      </w:r>
      <w:r>
        <w:rPr>
          <w:color w:val="0D0D0D"/>
        </w:rPr>
        <w:t>intervene</w:t>
      </w:r>
      <w:r>
        <w:rPr>
          <w:color w:val="0D0D0D"/>
          <w:spacing w:val="-13"/>
        </w:rPr>
        <w:t xml:space="preserve"> </w:t>
      </w:r>
      <w:r>
        <w:rPr>
          <w:color w:val="0D0D0D"/>
        </w:rPr>
        <w:t>early</w:t>
      </w:r>
      <w:r>
        <w:rPr>
          <w:color w:val="0D0D0D"/>
          <w:spacing w:val="-11"/>
        </w:rPr>
        <w:t xml:space="preserve"> </w:t>
      </w:r>
      <w:r>
        <w:rPr>
          <w:color w:val="0D0D0D"/>
        </w:rPr>
        <w:t>when</w:t>
      </w:r>
      <w:r>
        <w:rPr>
          <w:color w:val="0D0D0D"/>
          <w:spacing w:val="-10"/>
        </w:rPr>
        <w:t xml:space="preserve"> </w:t>
      </w:r>
      <w:r>
        <w:rPr>
          <w:color w:val="0D0D0D"/>
        </w:rPr>
        <w:t>they</w:t>
      </w:r>
      <w:r>
        <w:rPr>
          <w:color w:val="0D0D0D"/>
          <w:spacing w:val="-13"/>
        </w:rPr>
        <w:t xml:space="preserve"> </w:t>
      </w:r>
      <w:r>
        <w:rPr>
          <w:color w:val="0D0D0D"/>
        </w:rPr>
        <w:t>do</w:t>
      </w:r>
      <w:r>
        <w:rPr>
          <w:color w:val="0D0D0D"/>
          <w:spacing w:val="-11"/>
        </w:rPr>
        <w:t xml:space="preserve"> </w:t>
      </w:r>
      <w:r>
        <w:rPr>
          <w:color w:val="0D0D0D"/>
        </w:rPr>
        <w:t>arise.</w:t>
      </w:r>
      <w:r>
        <w:rPr>
          <w:color w:val="0D0D0D"/>
          <w:spacing w:val="-11"/>
        </w:rPr>
        <w:t xml:space="preserve"> </w:t>
      </w:r>
      <w:r>
        <w:rPr>
          <w:color w:val="0D0D0D"/>
        </w:rPr>
        <w:t>A</w:t>
      </w:r>
      <w:r>
        <w:rPr>
          <w:color w:val="0D0D0D"/>
          <w:spacing w:val="-12"/>
        </w:rPr>
        <w:t xml:space="preserve"> </w:t>
      </w:r>
      <w:r>
        <w:rPr>
          <w:color w:val="0D0D0D"/>
        </w:rPr>
        <w:t>planned and staged approach should be taken to support pupils. A range of measures will be taken in the classroom or in the wider school to support children and young people in these circumstances. In most cases these approaches are sufficient to resolve the situation. Sometimes the situation is more complex and will require partnership working.</w:t>
      </w:r>
    </w:p>
    <w:p w14:paraId="72392EE2" w14:textId="77777777" w:rsidR="000964B6" w:rsidRDefault="000964B6">
      <w:pPr>
        <w:pStyle w:val="BodyText"/>
      </w:pPr>
    </w:p>
    <w:p w14:paraId="72392EE3" w14:textId="77777777" w:rsidR="000964B6" w:rsidRDefault="00E9670C">
      <w:pPr>
        <w:pStyle w:val="BodyText"/>
        <w:spacing w:before="1" w:line="249" w:lineRule="auto"/>
        <w:ind w:left="838" w:right="713"/>
        <w:jc w:val="both"/>
      </w:pPr>
      <w:r>
        <w:rPr>
          <w:color w:val="0D0D0D"/>
        </w:rPr>
        <w:t>Exclusion is the most serious consequence that can be imposed on a pupil and must be</w:t>
      </w:r>
      <w:r>
        <w:rPr>
          <w:color w:val="0D0D0D"/>
          <w:spacing w:val="-13"/>
        </w:rPr>
        <w:t xml:space="preserve"> </w:t>
      </w:r>
      <w:r>
        <w:rPr>
          <w:color w:val="0D0D0D"/>
        </w:rPr>
        <w:t>a</w:t>
      </w:r>
      <w:r>
        <w:rPr>
          <w:color w:val="0D0D0D"/>
          <w:spacing w:val="-11"/>
        </w:rPr>
        <w:t xml:space="preserve"> </w:t>
      </w:r>
      <w:r>
        <w:rPr>
          <w:color w:val="0D0D0D"/>
        </w:rPr>
        <w:t>last</w:t>
      </w:r>
      <w:r>
        <w:rPr>
          <w:color w:val="0D0D0D"/>
          <w:spacing w:val="-11"/>
        </w:rPr>
        <w:t xml:space="preserve"> </w:t>
      </w:r>
      <w:r>
        <w:rPr>
          <w:color w:val="0D0D0D"/>
        </w:rPr>
        <w:t>resort.</w:t>
      </w:r>
      <w:r>
        <w:rPr>
          <w:color w:val="0D0D0D"/>
          <w:spacing w:val="-13"/>
        </w:rPr>
        <w:t xml:space="preserve"> </w:t>
      </w:r>
      <w:r>
        <w:rPr>
          <w:color w:val="0D0D0D"/>
        </w:rPr>
        <w:t>W</w:t>
      </w:r>
      <w:r>
        <w:t>here</w:t>
      </w:r>
      <w:r>
        <w:rPr>
          <w:spacing w:val="-16"/>
        </w:rPr>
        <w:t xml:space="preserve"> </w:t>
      </w:r>
      <w:r>
        <w:t>exclusion</w:t>
      </w:r>
      <w:r>
        <w:rPr>
          <w:spacing w:val="-12"/>
        </w:rPr>
        <w:t xml:space="preserve"> </w:t>
      </w:r>
      <w:r>
        <w:t>is</w:t>
      </w:r>
      <w:r>
        <w:rPr>
          <w:spacing w:val="-14"/>
        </w:rPr>
        <w:t xml:space="preserve"> </w:t>
      </w:r>
      <w:r>
        <w:t>used,</w:t>
      </w:r>
      <w:r>
        <w:rPr>
          <w:spacing w:val="-11"/>
        </w:rPr>
        <w:t xml:space="preserve"> </w:t>
      </w:r>
      <w:r>
        <w:t>it</w:t>
      </w:r>
      <w:r>
        <w:rPr>
          <w:spacing w:val="-14"/>
        </w:rPr>
        <w:t xml:space="preserve"> </w:t>
      </w:r>
      <w:r>
        <w:t>should</w:t>
      </w:r>
      <w:r>
        <w:rPr>
          <w:spacing w:val="-12"/>
        </w:rPr>
        <w:t xml:space="preserve"> </w:t>
      </w:r>
      <w:r>
        <w:t>be</w:t>
      </w:r>
      <w:r>
        <w:rPr>
          <w:spacing w:val="-13"/>
        </w:rPr>
        <w:t xml:space="preserve"> </w:t>
      </w:r>
      <w:r>
        <w:t>a</w:t>
      </w:r>
      <w:r>
        <w:rPr>
          <w:spacing w:val="-13"/>
        </w:rPr>
        <w:t xml:space="preserve"> </w:t>
      </w:r>
      <w:r>
        <w:t>proportionate</w:t>
      </w:r>
      <w:r>
        <w:rPr>
          <w:spacing w:val="-8"/>
        </w:rPr>
        <w:t xml:space="preserve"> </w:t>
      </w:r>
      <w:r>
        <w:t>response</w:t>
      </w:r>
      <w:r>
        <w:rPr>
          <w:spacing w:val="-13"/>
        </w:rPr>
        <w:t xml:space="preserve"> </w:t>
      </w:r>
      <w:r>
        <w:t>where there</w:t>
      </w:r>
      <w:r>
        <w:rPr>
          <w:spacing w:val="-15"/>
        </w:rPr>
        <w:t xml:space="preserve"> </w:t>
      </w:r>
      <w:r>
        <w:t>is</w:t>
      </w:r>
      <w:r>
        <w:rPr>
          <w:spacing w:val="-18"/>
        </w:rPr>
        <w:t xml:space="preserve"> </w:t>
      </w:r>
      <w:r>
        <w:t>no</w:t>
      </w:r>
      <w:r>
        <w:rPr>
          <w:spacing w:val="-17"/>
        </w:rPr>
        <w:t xml:space="preserve"> </w:t>
      </w:r>
      <w:r>
        <w:t>appropriate</w:t>
      </w:r>
      <w:r>
        <w:rPr>
          <w:spacing w:val="-19"/>
        </w:rPr>
        <w:t xml:space="preserve"> </w:t>
      </w:r>
      <w:r>
        <w:t>alternative.</w:t>
      </w:r>
      <w:r>
        <w:rPr>
          <w:spacing w:val="-17"/>
        </w:rPr>
        <w:t xml:space="preserve"> </w:t>
      </w:r>
      <w:r>
        <w:rPr>
          <w:color w:val="0D0D0D"/>
        </w:rPr>
        <w:t>When</w:t>
      </w:r>
      <w:r>
        <w:rPr>
          <w:color w:val="0D0D0D"/>
          <w:spacing w:val="-15"/>
        </w:rPr>
        <w:t xml:space="preserve"> </w:t>
      </w:r>
      <w:r>
        <w:rPr>
          <w:color w:val="0D0D0D"/>
        </w:rPr>
        <w:t>considered</w:t>
      </w:r>
      <w:r>
        <w:rPr>
          <w:color w:val="0D0D0D"/>
          <w:spacing w:val="-17"/>
        </w:rPr>
        <w:t xml:space="preserve"> </w:t>
      </w:r>
      <w:r>
        <w:rPr>
          <w:color w:val="0D0D0D"/>
        </w:rPr>
        <w:t>necessary,</w:t>
      </w:r>
      <w:r>
        <w:rPr>
          <w:color w:val="0D0D0D"/>
          <w:spacing w:val="-13"/>
        </w:rPr>
        <w:t xml:space="preserve"> </w:t>
      </w:r>
      <w:r>
        <w:rPr>
          <w:color w:val="0D0D0D"/>
        </w:rPr>
        <w:t>it</w:t>
      </w:r>
      <w:r>
        <w:rPr>
          <w:color w:val="0D0D0D"/>
          <w:spacing w:val="-17"/>
        </w:rPr>
        <w:t xml:space="preserve"> </w:t>
      </w:r>
      <w:r>
        <w:t>must</w:t>
      </w:r>
      <w:r>
        <w:rPr>
          <w:spacing w:val="-14"/>
        </w:rPr>
        <w:t xml:space="preserve"> </w:t>
      </w:r>
      <w:r>
        <w:t>be</w:t>
      </w:r>
      <w:r>
        <w:rPr>
          <w:spacing w:val="-17"/>
        </w:rPr>
        <w:t xml:space="preserve"> </w:t>
      </w:r>
      <w:r>
        <w:t>for</w:t>
      </w:r>
      <w:r>
        <w:rPr>
          <w:spacing w:val="-16"/>
        </w:rPr>
        <w:t xml:space="preserve"> </w:t>
      </w:r>
      <w:r>
        <w:t>as</w:t>
      </w:r>
      <w:r>
        <w:rPr>
          <w:spacing w:val="-18"/>
        </w:rPr>
        <w:t xml:space="preserve"> </w:t>
      </w:r>
      <w:r>
        <w:t>short a</w:t>
      </w:r>
      <w:r>
        <w:rPr>
          <w:spacing w:val="-6"/>
        </w:rPr>
        <w:t xml:space="preserve"> </w:t>
      </w:r>
      <w:r>
        <w:t>period</w:t>
      </w:r>
      <w:r>
        <w:rPr>
          <w:spacing w:val="-8"/>
        </w:rPr>
        <w:t xml:space="preserve"> </w:t>
      </w:r>
      <w:r>
        <w:t>as</w:t>
      </w:r>
      <w:r>
        <w:rPr>
          <w:spacing w:val="-8"/>
        </w:rPr>
        <w:t xml:space="preserve"> </w:t>
      </w:r>
      <w:r>
        <w:t>possible</w:t>
      </w:r>
      <w:r>
        <w:rPr>
          <w:spacing w:val="-8"/>
        </w:rPr>
        <w:t xml:space="preserve"> </w:t>
      </w:r>
      <w:r>
        <w:t>with</w:t>
      </w:r>
      <w:r>
        <w:rPr>
          <w:spacing w:val="-5"/>
        </w:rPr>
        <w:t xml:space="preserve"> </w:t>
      </w:r>
      <w:r>
        <w:t>the</w:t>
      </w:r>
      <w:r>
        <w:rPr>
          <w:spacing w:val="-8"/>
        </w:rPr>
        <w:t xml:space="preserve"> </w:t>
      </w:r>
      <w:r>
        <w:t>aim</w:t>
      </w:r>
      <w:r>
        <w:rPr>
          <w:spacing w:val="-8"/>
        </w:rPr>
        <w:t xml:space="preserve"> </w:t>
      </w:r>
      <w:r>
        <w:t>of</w:t>
      </w:r>
      <w:r>
        <w:rPr>
          <w:spacing w:val="-5"/>
        </w:rPr>
        <w:t xml:space="preserve"> </w:t>
      </w:r>
      <w:r>
        <w:t>improving</w:t>
      </w:r>
      <w:r>
        <w:rPr>
          <w:spacing w:val="-8"/>
        </w:rPr>
        <w:t xml:space="preserve"> </w:t>
      </w:r>
      <w:r>
        <w:t>outcomes</w:t>
      </w:r>
      <w:r>
        <w:rPr>
          <w:spacing w:val="-8"/>
        </w:rPr>
        <w:t xml:space="preserve"> </w:t>
      </w:r>
      <w:r>
        <w:t>for</w:t>
      </w:r>
      <w:r>
        <w:rPr>
          <w:spacing w:val="-7"/>
        </w:rPr>
        <w:t xml:space="preserve"> </w:t>
      </w:r>
      <w:r>
        <w:t>the</w:t>
      </w:r>
      <w:r>
        <w:rPr>
          <w:spacing w:val="-7"/>
        </w:rPr>
        <w:t xml:space="preserve"> </w:t>
      </w:r>
      <w:r>
        <w:t>child</w:t>
      </w:r>
      <w:r>
        <w:rPr>
          <w:spacing w:val="-11"/>
        </w:rPr>
        <w:t xml:space="preserve"> </w:t>
      </w:r>
      <w:r>
        <w:t>or</w:t>
      </w:r>
      <w:r>
        <w:rPr>
          <w:spacing w:val="-6"/>
        </w:rPr>
        <w:t xml:space="preserve"> </w:t>
      </w:r>
      <w:r>
        <w:t>young</w:t>
      </w:r>
      <w:r>
        <w:rPr>
          <w:spacing w:val="-8"/>
        </w:rPr>
        <w:t xml:space="preserve"> </w:t>
      </w:r>
      <w:r>
        <w:t>person and their wellbeing should be the key consideration. The time during and after the exclusion period should be used constructively to resolve the situation and ensure positive and appropriate support is in place for</w:t>
      </w:r>
      <w:r>
        <w:rPr>
          <w:spacing w:val="-4"/>
        </w:rPr>
        <w:t xml:space="preserve"> </w:t>
      </w:r>
      <w:r>
        <w:t>all.</w:t>
      </w:r>
    </w:p>
    <w:p w14:paraId="72392EE4" w14:textId="77777777" w:rsidR="000964B6" w:rsidRDefault="000964B6">
      <w:pPr>
        <w:spacing w:line="249" w:lineRule="auto"/>
        <w:jc w:val="both"/>
        <w:sectPr w:rsidR="000964B6" w:rsidSect="002A4803">
          <w:pgSz w:w="11910" w:h="16840"/>
          <w:pgMar w:top="760" w:right="400" w:bottom="1240" w:left="960" w:header="0" w:footer="1052" w:gutter="0"/>
          <w:cols w:space="720"/>
        </w:sectPr>
      </w:pPr>
    </w:p>
    <w:p w14:paraId="72392EE5" w14:textId="77777777" w:rsidR="000964B6" w:rsidRDefault="00E9670C">
      <w:pPr>
        <w:pStyle w:val="Heading1"/>
        <w:numPr>
          <w:ilvl w:val="1"/>
          <w:numId w:val="7"/>
        </w:numPr>
        <w:tabs>
          <w:tab w:val="left" w:pos="837"/>
          <w:tab w:val="left" w:pos="839"/>
        </w:tabs>
        <w:spacing w:before="74"/>
        <w:ind w:hanging="722"/>
      </w:pPr>
      <w:bookmarkStart w:id="3" w:name="_TOC_250010"/>
      <w:bookmarkEnd w:id="3"/>
      <w:r>
        <w:lastRenderedPageBreak/>
        <w:t>Principles</w:t>
      </w:r>
    </w:p>
    <w:p w14:paraId="72392EE6" w14:textId="77777777" w:rsidR="000964B6" w:rsidRDefault="000964B6">
      <w:pPr>
        <w:pStyle w:val="BodyText"/>
        <w:rPr>
          <w:b/>
        </w:rPr>
      </w:pPr>
    </w:p>
    <w:p w14:paraId="72392EE7" w14:textId="77777777" w:rsidR="000964B6" w:rsidRDefault="00E9670C">
      <w:pPr>
        <w:pStyle w:val="BodyText"/>
        <w:ind w:left="838"/>
        <w:jc w:val="both"/>
      </w:pPr>
      <w:r>
        <w:t xml:space="preserve">This policy and guidance </w:t>
      </w:r>
      <w:proofErr w:type="gramStart"/>
      <w:r>
        <w:t>is</w:t>
      </w:r>
      <w:proofErr w:type="gramEnd"/>
      <w:r>
        <w:t xml:space="preserve"> based on the following key principles:</w:t>
      </w:r>
    </w:p>
    <w:p w14:paraId="72392EE8" w14:textId="77777777" w:rsidR="000964B6" w:rsidRDefault="00E9670C">
      <w:pPr>
        <w:pStyle w:val="ListParagraph"/>
        <w:numPr>
          <w:ilvl w:val="2"/>
          <w:numId w:val="7"/>
        </w:numPr>
        <w:tabs>
          <w:tab w:val="left" w:pos="1918"/>
        </w:tabs>
        <w:spacing w:before="147" w:line="228" w:lineRule="auto"/>
        <w:ind w:right="673" w:hanging="360"/>
        <w:jc w:val="both"/>
        <w:rPr>
          <w:sz w:val="24"/>
        </w:rPr>
      </w:pPr>
      <w:r>
        <w:rPr>
          <w:sz w:val="24"/>
        </w:rPr>
        <w:t>All children and young people have a right to education and Aberdeenshire Council has a duty to provide this</w:t>
      </w:r>
      <w:r>
        <w:rPr>
          <w:spacing w:val="-12"/>
          <w:sz w:val="24"/>
        </w:rPr>
        <w:t xml:space="preserve"> </w:t>
      </w:r>
      <w:proofErr w:type="gramStart"/>
      <w:r>
        <w:rPr>
          <w:sz w:val="24"/>
        </w:rPr>
        <w:t>education;</w:t>
      </w:r>
      <w:proofErr w:type="gramEnd"/>
    </w:p>
    <w:p w14:paraId="72392EE9" w14:textId="77777777" w:rsidR="000964B6" w:rsidRDefault="000964B6">
      <w:pPr>
        <w:pStyle w:val="BodyText"/>
        <w:spacing w:before="7"/>
      </w:pPr>
    </w:p>
    <w:p w14:paraId="72392EEA" w14:textId="77777777" w:rsidR="000964B6" w:rsidRDefault="00E9670C">
      <w:pPr>
        <w:pStyle w:val="ListParagraph"/>
        <w:numPr>
          <w:ilvl w:val="2"/>
          <w:numId w:val="7"/>
        </w:numPr>
        <w:tabs>
          <w:tab w:val="left" w:pos="1918"/>
        </w:tabs>
        <w:spacing w:before="1" w:line="235" w:lineRule="auto"/>
        <w:ind w:right="677" w:hanging="360"/>
        <w:jc w:val="both"/>
        <w:rPr>
          <w:sz w:val="24"/>
        </w:rPr>
      </w:pPr>
      <w:r>
        <w:rPr>
          <w:sz w:val="24"/>
        </w:rPr>
        <w:t>A consistent and well-maintained commitment to a whole school ethos of prevention, early intervention and support as the context for the promotion of positive relationships, learning and</w:t>
      </w:r>
      <w:r>
        <w:rPr>
          <w:spacing w:val="-4"/>
          <w:sz w:val="24"/>
        </w:rPr>
        <w:t xml:space="preserve"> </w:t>
      </w:r>
      <w:proofErr w:type="gramStart"/>
      <w:r>
        <w:rPr>
          <w:sz w:val="24"/>
        </w:rPr>
        <w:t>behaviour;</w:t>
      </w:r>
      <w:proofErr w:type="gramEnd"/>
    </w:p>
    <w:p w14:paraId="72392EEB" w14:textId="77777777" w:rsidR="000964B6" w:rsidRDefault="000964B6">
      <w:pPr>
        <w:pStyle w:val="BodyText"/>
        <w:rPr>
          <w:sz w:val="25"/>
        </w:rPr>
      </w:pPr>
    </w:p>
    <w:p w14:paraId="72392EEC" w14:textId="77777777" w:rsidR="000964B6" w:rsidRDefault="00E9670C">
      <w:pPr>
        <w:pStyle w:val="ListParagraph"/>
        <w:numPr>
          <w:ilvl w:val="2"/>
          <w:numId w:val="7"/>
        </w:numPr>
        <w:tabs>
          <w:tab w:val="left" w:pos="1918"/>
        </w:tabs>
        <w:spacing w:line="228" w:lineRule="auto"/>
        <w:ind w:right="682" w:hanging="360"/>
        <w:jc w:val="both"/>
        <w:rPr>
          <w:sz w:val="24"/>
        </w:rPr>
      </w:pPr>
      <w:r>
        <w:rPr>
          <w:sz w:val="24"/>
        </w:rPr>
        <w:t>All children and young people need to be included, engaged and involved in their</w:t>
      </w:r>
      <w:r>
        <w:rPr>
          <w:spacing w:val="-2"/>
          <w:sz w:val="24"/>
        </w:rPr>
        <w:t xml:space="preserve"> </w:t>
      </w:r>
      <w:proofErr w:type="gramStart"/>
      <w:r>
        <w:rPr>
          <w:sz w:val="24"/>
        </w:rPr>
        <w:t>learning;</w:t>
      </w:r>
      <w:proofErr w:type="gramEnd"/>
    </w:p>
    <w:p w14:paraId="72392EED" w14:textId="77777777" w:rsidR="000964B6" w:rsidRDefault="000964B6">
      <w:pPr>
        <w:pStyle w:val="BodyText"/>
        <w:rPr>
          <w:sz w:val="25"/>
        </w:rPr>
      </w:pPr>
    </w:p>
    <w:p w14:paraId="72392EEE" w14:textId="77777777" w:rsidR="000964B6" w:rsidRDefault="00E9670C">
      <w:pPr>
        <w:pStyle w:val="ListParagraph"/>
        <w:numPr>
          <w:ilvl w:val="2"/>
          <w:numId w:val="7"/>
        </w:numPr>
        <w:tabs>
          <w:tab w:val="left" w:pos="1918"/>
        </w:tabs>
        <w:spacing w:line="230" w:lineRule="auto"/>
        <w:ind w:right="676" w:hanging="360"/>
        <w:jc w:val="both"/>
        <w:rPr>
          <w:sz w:val="24"/>
        </w:rPr>
      </w:pPr>
      <w:r>
        <w:rPr>
          <w:sz w:val="24"/>
        </w:rPr>
        <w:t>Everyone</w:t>
      </w:r>
      <w:r>
        <w:rPr>
          <w:spacing w:val="-13"/>
          <w:sz w:val="24"/>
        </w:rPr>
        <w:t xml:space="preserve"> </w:t>
      </w:r>
      <w:r>
        <w:rPr>
          <w:sz w:val="24"/>
        </w:rPr>
        <w:t>in</w:t>
      </w:r>
      <w:r>
        <w:rPr>
          <w:spacing w:val="-15"/>
          <w:sz w:val="24"/>
        </w:rPr>
        <w:t xml:space="preserve"> </w:t>
      </w:r>
      <w:r>
        <w:rPr>
          <w:sz w:val="24"/>
        </w:rPr>
        <w:t>a</w:t>
      </w:r>
      <w:r>
        <w:rPr>
          <w:spacing w:val="-13"/>
          <w:sz w:val="24"/>
        </w:rPr>
        <w:t xml:space="preserve"> </w:t>
      </w:r>
      <w:r>
        <w:rPr>
          <w:sz w:val="24"/>
        </w:rPr>
        <w:t>school</w:t>
      </w:r>
      <w:r>
        <w:rPr>
          <w:spacing w:val="-16"/>
          <w:sz w:val="24"/>
        </w:rPr>
        <w:t xml:space="preserve"> </w:t>
      </w:r>
      <w:r>
        <w:rPr>
          <w:sz w:val="24"/>
        </w:rPr>
        <w:t>or</w:t>
      </w:r>
      <w:r>
        <w:rPr>
          <w:spacing w:val="-14"/>
          <w:sz w:val="24"/>
        </w:rPr>
        <w:t xml:space="preserve"> </w:t>
      </w:r>
      <w:r>
        <w:rPr>
          <w:sz w:val="24"/>
        </w:rPr>
        <w:t>learning</w:t>
      </w:r>
      <w:r>
        <w:rPr>
          <w:spacing w:val="-15"/>
          <w:sz w:val="24"/>
        </w:rPr>
        <w:t xml:space="preserve"> </w:t>
      </w:r>
      <w:r>
        <w:rPr>
          <w:sz w:val="24"/>
        </w:rPr>
        <w:t>establishment</w:t>
      </w:r>
      <w:r>
        <w:rPr>
          <w:spacing w:val="-12"/>
          <w:sz w:val="24"/>
        </w:rPr>
        <w:t xml:space="preserve"> </w:t>
      </w:r>
      <w:r>
        <w:rPr>
          <w:sz w:val="24"/>
        </w:rPr>
        <w:t>should</w:t>
      </w:r>
      <w:r>
        <w:rPr>
          <w:spacing w:val="-15"/>
          <w:sz w:val="24"/>
        </w:rPr>
        <w:t xml:space="preserve"> </w:t>
      </w:r>
      <w:r>
        <w:rPr>
          <w:sz w:val="24"/>
        </w:rPr>
        <w:t>feel</w:t>
      </w:r>
      <w:r>
        <w:rPr>
          <w:spacing w:val="-14"/>
          <w:sz w:val="24"/>
        </w:rPr>
        <w:t xml:space="preserve"> </w:t>
      </w:r>
      <w:r>
        <w:rPr>
          <w:sz w:val="24"/>
        </w:rPr>
        <w:t>they</w:t>
      </w:r>
      <w:r>
        <w:rPr>
          <w:spacing w:val="-13"/>
          <w:sz w:val="24"/>
        </w:rPr>
        <w:t xml:space="preserve"> </w:t>
      </w:r>
      <w:r>
        <w:rPr>
          <w:sz w:val="24"/>
        </w:rPr>
        <w:t>are</w:t>
      </w:r>
      <w:r>
        <w:rPr>
          <w:spacing w:val="-15"/>
          <w:sz w:val="24"/>
        </w:rPr>
        <w:t xml:space="preserve"> </w:t>
      </w:r>
      <w:r>
        <w:rPr>
          <w:sz w:val="24"/>
        </w:rPr>
        <w:t>in</w:t>
      </w:r>
      <w:r>
        <w:rPr>
          <w:spacing w:val="-13"/>
          <w:sz w:val="24"/>
        </w:rPr>
        <w:t xml:space="preserve"> </w:t>
      </w:r>
      <w:r>
        <w:rPr>
          <w:sz w:val="24"/>
        </w:rPr>
        <w:t>a</w:t>
      </w:r>
      <w:r>
        <w:rPr>
          <w:spacing w:val="-12"/>
          <w:sz w:val="24"/>
        </w:rPr>
        <w:t xml:space="preserve"> </w:t>
      </w:r>
      <w:r>
        <w:rPr>
          <w:sz w:val="24"/>
        </w:rPr>
        <w:t>safe and nurturing</w:t>
      </w:r>
      <w:r>
        <w:rPr>
          <w:spacing w:val="-3"/>
          <w:sz w:val="24"/>
        </w:rPr>
        <w:t xml:space="preserve"> </w:t>
      </w:r>
      <w:proofErr w:type="gramStart"/>
      <w:r>
        <w:rPr>
          <w:sz w:val="24"/>
        </w:rPr>
        <w:t>environment;</w:t>
      </w:r>
      <w:proofErr w:type="gramEnd"/>
    </w:p>
    <w:p w14:paraId="72392EEF" w14:textId="77777777" w:rsidR="000964B6" w:rsidRDefault="000964B6">
      <w:pPr>
        <w:pStyle w:val="BodyText"/>
        <w:spacing w:before="2"/>
        <w:rPr>
          <w:sz w:val="25"/>
        </w:rPr>
      </w:pPr>
    </w:p>
    <w:p w14:paraId="72392EF0" w14:textId="77777777" w:rsidR="000964B6" w:rsidRDefault="00E9670C">
      <w:pPr>
        <w:pStyle w:val="ListParagraph"/>
        <w:numPr>
          <w:ilvl w:val="2"/>
          <w:numId w:val="7"/>
        </w:numPr>
        <w:tabs>
          <w:tab w:val="left" w:pos="1918"/>
        </w:tabs>
        <w:spacing w:line="228" w:lineRule="auto"/>
        <w:ind w:right="681" w:hanging="360"/>
        <w:jc w:val="both"/>
        <w:rPr>
          <w:sz w:val="24"/>
        </w:rPr>
      </w:pPr>
      <w:r>
        <w:rPr>
          <w:sz w:val="24"/>
        </w:rPr>
        <w:t>All</w:t>
      </w:r>
      <w:r>
        <w:rPr>
          <w:spacing w:val="-5"/>
          <w:sz w:val="24"/>
        </w:rPr>
        <w:t xml:space="preserve"> </w:t>
      </w:r>
      <w:r>
        <w:rPr>
          <w:sz w:val="24"/>
        </w:rPr>
        <w:t>children</w:t>
      </w:r>
      <w:r>
        <w:rPr>
          <w:spacing w:val="-6"/>
          <w:sz w:val="24"/>
        </w:rPr>
        <w:t xml:space="preserve"> </w:t>
      </w:r>
      <w:r>
        <w:rPr>
          <w:sz w:val="24"/>
        </w:rPr>
        <w:t>and</w:t>
      </w:r>
      <w:r>
        <w:rPr>
          <w:spacing w:val="-4"/>
          <w:sz w:val="24"/>
        </w:rPr>
        <w:t xml:space="preserve"> </w:t>
      </w:r>
      <w:r>
        <w:rPr>
          <w:sz w:val="24"/>
        </w:rPr>
        <w:t>young</w:t>
      </w:r>
      <w:r>
        <w:rPr>
          <w:spacing w:val="-6"/>
          <w:sz w:val="24"/>
        </w:rPr>
        <w:t xml:space="preserve"> </w:t>
      </w:r>
      <w:r>
        <w:rPr>
          <w:sz w:val="24"/>
        </w:rPr>
        <w:t>people</w:t>
      </w:r>
      <w:r>
        <w:rPr>
          <w:spacing w:val="-4"/>
          <w:sz w:val="24"/>
        </w:rPr>
        <w:t xml:space="preserve"> </w:t>
      </w:r>
      <w:r>
        <w:rPr>
          <w:sz w:val="24"/>
        </w:rPr>
        <w:t>have</w:t>
      </w:r>
      <w:r>
        <w:rPr>
          <w:spacing w:val="-5"/>
          <w:sz w:val="24"/>
        </w:rPr>
        <w:t xml:space="preserve"> </w:t>
      </w:r>
      <w:r>
        <w:rPr>
          <w:sz w:val="24"/>
        </w:rPr>
        <w:t>the</w:t>
      </w:r>
      <w:r>
        <w:rPr>
          <w:spacing w:val="-4"/>
          <w:sz w:val="24"/>
        </w:rPr>
        <w:t xml:space="preserve"> </w:t>
      </w:r>
      <w:r>
        <w:rPr>
          <w:sz w:val="24"/>
        </w:rPr>
        <w:t>right</w:t>
      </w:r>
      <w:r>
        <w:rPr>
          <w:spacing w:val="-6"/>
          <w:sz w:val="24"/>
        </w:rPr>
        <w:t xml:space="preserve"> </w:t>
      </w:r>
      <w:r>
        <w:rPr>
          <w:sz w:val="24"/>
        </w:rPr>
        <w:t>to</w:t>
      </w:r>
      <w:r>
        <w:rPr>
          <w:spacing w:val="-4"/>
          <w:sz w:val="24"/>
        </w:rPr>
        <w:t xml:space="preserve"> </w:t>
      </w:r>
      <w:r>
        <w:rPr>
          <w:sz w:val="24"/>
        </w:rPr>
        <w:t>get</w:t>
      </w:r>
      <w:r>
        <w:rPr>
          <w:spacing w:val="-4"/>
          <w:sz w:val="24"/>
        </w:rPr>
        <w:t xml:space="preserve"> </w:t>
      </w:r>
      <w:r>
        <w:rPr>
          <w:sz w:val="24"/>
        </w:rPr>
        <w:t>the</w:t>
      </w:r>
      <w:r>
        <w:rPr>
          <w:spacing w:val="-6"/>
          <w:sz w:val="24"/>
        </w:rPr>
        <w:t xml:space="preserve"> </w:t>
      </w:r>
      <w:r>
        <w:rPr>
          <w:sz w:val="24"/>
        </w:rPr>
        <w:t>support</w:t>
      </w:r>
      <w:r>
        <w:rPr>
          <w:spacing w:val="-6"/>
          <w:sz w:val="24"/>
        </w:rPr>
        <w:t xml:space="preserve"> </w:t>
      </w:r>
      <w:r>
        <w:rPr>
          <w:sz w:val="24"/>
        </w:rPr>
        <w:t>they</w:t>
      </w:r>
      <w:r>
        <w:rPr>
          <w:spacing w:val="-9"/>
          <w:sz w:val="24"/>
        </w:rPr>
        <w:t xml:space="preserve"> </w:t>
      </w:r>
      <w:r>
        <w:rPr>
          <w:sz w:val="24"/>
        </w:rPr>
        <w:t>need</w:t>
      </w:r>
      <w:r>
        <w:rPr>
          <w:spacing w:val="-4"/>
          <w:sz w:val="24"/>
        </w:rPr>
        <w:t xml:space="preserve"> </w:t>
      </w:r>
      <w:r>
        <w:rPr>
          <w:sz w:val="24"/>
        </w:rPr>
        <w:t>to benefit fully from their education and fulfil their</w:t>
      </w:r>
      <w:r>
        <w:rPr>
          <w:spacing w:val="-9"/>
          <w:sz w:val="24"/>
        </w:rPr>
        <w:t xml:space="preserve"> </w:t>
      </w:r>
      <w:proofErr w:type="gramStart"/>
      <w:r>
        <w:rPr>
          <w:sz w:val="24"/>
        </w:rPr>
        <w:t>potential;</w:t>
      </w:r>
      <w:proofErr w:type="gramEnd"/>
    </w:p>
    <w:p w14:paraId="72392EF1" w14:textId="77777777" w:rsidR="000964B6" w:rsidRDefault="000964B6">
      <w:pPr>
        <w:pStyle w:val="BodyText"/>
        <w:spacing w:before="7"/>
      </w:pPr>
    </w:p>
    <w:p w14:paraId="72392EF2" w14:textId="77777777" w:rsidR="000964B6" w:rsidRDefault="00E9670C">
      <w:pPr>
        <w:pStyle w:val="ListParagraph"/>
        <w:numPr>
          <w:ilvl w:val="2"/>
          <w:numId w:val="7"/>
        </w:numPr>
        <w:tabs>
          <w:tab w:val="left" w:pos="1918"/>
        </w:tabs>
        <w:spacing w:line="235" w:lineRule="auto"/>
        <w:ind w:right="681" w:hanging="360"/>
        <w:jc w:val="both"/>
        <w:rPr>
          <w:sz w:val="24"/>
        </w:rPr>
      </w:pPr>
      <w:r>
        <w:rPr>
          <w:sz w:val="24"/>
        </w:rPr>
        <w:t>Exclusion should be the last resort; it should be for as short a time as possible, and always have a positive, purposeful intention for the learning and wellbeing of the child or young</w:t>
      </w:r>
      <w:r>
        <w:rPr>
          <w:spacing w:val="-8"/>
          <w:sz w:val="24"/>
        </w:rPr>
        <w:t xml:space="preserve"> </w:t>
      </w:r>
      <w:proofErr w:type="gramStart"/>
      <w:r>
        <w:rPr>
          <w:sz w:val="24"/>
        </w:rPr>
        <w:t>person;</w:t>
      </w:r>
      <w:proofErr w:type="gramEnd"/>
    </w:p>
    <w:p w14:paraId="72392EF3" w14:textId="77777777" w:rsidR="000964B6" w:rsidRDefault="000964B6">
      <w:pPr>
        <w:pStyle w:val="BodyText"/>
        <w:spacing w:before="9"/>
        <w:rPr>
          <w:sz w:val="23"/>
        </w:rPr>
      </w:pPr>
    </w:p>
    <w:p w14:paraId="72392EF4" w14:textId="77777777" w:rsidR="000964B6" w:rsidRDefault="00E9670C">
      <w:pPr>
        <w:pStyle w:val="ListParagraph"/>
        <w:numPr>
          <w:ilvl w:val="2"/>
          <w:numId w:val="7"/>
        </w:numPr>
        <w:tabs>
          <w:tab w:val="left" w:pos="1917"/>
          <w:tab w:val="left" w:pos="1918"/>
        </w:tabs>
        <w:ind w:hanging="360"/>
        <w:rPr>
          <w:sz w:val="24"/>
        </w:rPr>
      </w:pPr>
      <w:r>
        <w:rPr>
          <w:sz w:val="24"/>
        </w:rPr>
        <w:t>Exclusion should not be viewed as</w:t>
      </w:r>
      <w:r>
        <w:rPr>
          <w:spacing w:val="-2"/>
          <w:sz w:val="24"/>
        </w:rPr>
        <w:t xml:space="preserve"> </w:t>
      </w:r>
      <w:proofErr w:type="gramStart"/>
      <w:r>
        <w:rPr>
          <w:sz w:val="24"/>
        </w:rPr>
        <w:t>punitive;</w:t>
      </w:r>
      <w:proofErr w:type="gramEnd"/>
    </w:p>
    <w:p w14:paraId="72392EF5" w14:textId="77777777" w:rsidR="000964B6" w:rsidRDefault="000964B6">
      <w:pPr>
        <w:pStyle w:val="BodyText"/>
        <w:spacing w:before="4"/>
        <w:rPr>
          <w:sz w:val="23"/>
        </w:rPr>
      </w:pPr>
    </w:p>
    <w:p w14:paraId="72392EF6" w14:textId="77777777" w:rsidR="000964B6" w:rsidRDefault="00E9670C">
      <w:pPr>
        <w:pStyle w:val="ListParagraph"/>
        <w:numPr>
          <w:ilvl w:val="2"/>
          <w:numId w:val="7"/>
        </w:numPr>
        <w:tabs>
          <w:tab w:val="left" w:pos="1918"/>
        </w:tabs>
        <w:spacing w:line="235" w:lineRule="auto"/>
        <w:ind w:right="670" w:hanging="360"/>
        <w:jc w:val="both"/>
        <w:rPr>
          <w:sz w:val="24"/>
        </w:rPr>
      </w:pPr>
      <w:r>
        <w:rPr>
          <w:sz w:val="24"/>
        </w:rPr>
        <w:t>Where exclusion is used, it should be as a proportionate response where there is no appropriate alternative and the wellbeing of the child or young person.</w:t>
      </w:r>
    </w:p>
    <w:p w14:paraId="72392EF7" w14:textId="77777777" w:rsidR="000964B6" w:rsidRDefault="000964B6">
      <w:pPr>
        <w:pStyle w:val="BodyText"/>
        <w:rPr>
          <w:sz w:val="26"/>
        </w:rPr>
      </w:pPr>
    </w:p>
    <w:p w14:paraId="72392EF8" w14:textId="77777777" w:rsidR="000964B6" w:rsidRDefault="000964B6">
      <w:pPr>
        <w:pStyle w:val="BodyText"/>
        <w:spacing w:before="11"/>
        <w:rPr>
          <w:sz w:val="21"/>
        </w:rPr>
      </w:pPr>
    </w:p>
    <w:p w14:paraId="72392EF9" w14:textId="77777777" w:rsidR="000964B6" w:rsidRDefault="00E9670C">
      <w:pPr>
        <w:pStyle w:val="Heading1"/>
        <w:numPr>
          <w:ilvl w:val="0"/>
          <w:numId w:val="7"/>
        </w:numPr>
        <w:tabs>
          <w:tab w:val="left" w:pos="837"/>
          <w:tab w:val="left" w:pos="839"/>
        </w:tabs>
        <w:ind w:hanging="722"/>
      </w:pPr>
      <w:bookmarkStart w:id="4" w:name="_TOC_250009"/>
      <w:r>
        <w:rPr>
          <w:color w:val="0D0D0D"/>
        </w:rPr>
        <w:t>Powers to</w:t>
      </w:r>
      <w:r>
        <w:rPr>
          <w:color w:val="0D0D0D"/>
          <w:spacing w:val="-3"/>
        </w:rPr>
        <w:t xml:space="preserve"> </w:t>
      </w:r>
      <w:bookmarkEnd w:id="4"/>
      <w:r>
        <w:rPr>
          <w:color w:val="0D0D0D"/>
        </w:rPr>
        <w:t>Exclude</w:t>
      </w:r>
    </w:p>
    <w:p w14:paraId="72392EFA" w14:textId="77777777" w:rsidR="000964B6" w:rsidRDefault="000964B6">
      <w:pPr>
        <w:pStyle w:val="BodyText"/>
        <w:rPr>
          <w:b/>
        </w:rPr>
      </w:pPr>
    </w:p>
    <w:p w14:paraId="72392EFB" w14:textId="77777777" w:rsidR="000964B6" w:rsidRDefault="00E9670C">
      <w:pPr>
        <w:pStyle w:val="BodyText"/>
        <w:ind w:left="838" w:right="671"/>
        <w:jc w:val="both"/>
      </w:pPr>
      <w:r>
        <w:rPr>
          <w:color w:val="0D0D0D"/>
        </w:rPr>
        <w:t xml:space="preserve">Regulations 4 and 4a of the </w:t>
      </w:r>
      <w:hyperlink r:id="rId26">
        <w:r>
          <w:rPr>
            <w:color w:val="0D0D0D"/>
          </w:rPr>
          <w:t>Schools General (Scotland) Regulations 1975</w:t>
        </w:r>
      </w:hyperlink>
      <w:r>
        <w:rPr>
          <w:color w:val="0D0D0D"/>
        </w:rPr>
        <w:t xml:space="preserve"> as amended and the </w:t>
      </w:r>
      <w:hyperlink r:id="rId27">
        <w:r>
          <w:rPr>
            <w:color w:val="0D0D0D"/>
          </w:rPr>
          <w:t>Schools General (Scotland) Amendment (No.2) Regulations 1982</w:t>
        </w:r>
      </w:hyperlink>
      <w:r>
        <w:rPr>
          <w:color w:val="0D0D0D"/>
        </w:rPr>
        <w:t xml:space="preserve"> lays out the power to exclude a pupil and the circumstances under which a pupil may be</w:t>
      </w:r>
      <w:r>
        <w:rPr>
          <w:color w:val="0D0D0D"/>
          <w:spacing w:val="-5"/>
        </w:rPr>
        <w:t xml:space="preserve"> </w:t>
      </w:r>
      <w:r>
        <w:rPr>
          <w:color w:val="0D0D0D"/>
        </w:rPr>
        <w:t>excluded;</w:t>
      </w:r>
      <w:r>
        <w:rPr>
          <w:color w:val="0D0D0D"/>
          <w:spacing w:val="-4"/>
        </w:rPr>
        <w:t xml:space="preserve"> </w:t>
      </w:r>
      <w:r>
        <w:rPr>
          <w:color w:val="0D0D0D"/>
        </w:rPr>
        <w:t>and</w:t>
      </w:r>
      <w:r>
        <w:rPr>
          <w:color w:val="0D0D0D"/>
          <w:spacing w:val="-4"/>
        </w:rPr>
        <w:t xml:space="preserve"> </w:t>
      </w:r>
      <w:r>
        <w:rPr>
          <w:color w:val="0D0D0D"/>
        </w:rPr>
        <w:t>the</w:t>
      </w:r>
      <w:r>
        <w:rPr>
          <w:color w:val="0D0D0D"/>
          <w:spacing w:val="-4"/>
        </w:rPr>
        <w:t xml:space="preserve"> </w:t>
      </w:r>
      <w:r>
        <w:rPr>
          <w:color w:val="0D0D0D"/>
        </w:rPr>
        <w:t>requirements</w:t>
      </w:r>
      <w:r>
        <w:rPr>
          <w:color w:val="0D0D0D"/>
          <w:spacing w:val="-4"/>
        </w:rPr>
        <w:t xml:space="preserve"> </w:t>
      </w:r>
      <w:r>
        <w:rPr>
          <w:color w:val="0D0D0D"/>
        </w:rPr>
        <w:t>on</w:t>
      </w:r>
      <w:r>
        <w:rPr>
          <w:color w:val="0D0D0D"/>
          <w:spacing w:val="-4"/>
        </w:rPr>
        <w:t xml:space="preserve"> </w:t>
      </w:r>
      <w:r>
        <w:rPr>
          <w:color w:val="0D0D0D"/>
        </w:rPr>
        <w:t>local</w:t>
      </w:r>
      <w:r>
        <w:rPr>
          <w:color w:val="0D0D0D"/>
          <w:spacing w:val="-5"/>
        </w:rPr>
        <w:t xml:space="preserve"> </w:t>
      </w:r>
      <w:r>
        <w:rPr>
          <w:color w:val="0D0D0D"/>
        </w:rPr>
        <w:t>authority</w:t>
      </w:r>
      <w:r>
        <w:rPr>
          <w:color w:val="0D0D0D"/>
          <w:spacing w:val="-4"/>
        </w:rPr>
        <w:t xml:space="preserve"> </w:t>
      </w:r>
      <w:r>
        <w:rPr>
          <w:color w:val="0D0D0D"/>
        </w:rPr>
        <w:t>where</w:t>
      </w:r>
      <w:r>
        <w:rPr>
          <w:color w:val="0D0D0D"/>
          <w:spacing w:val="-5"/>
        </w:rPr>
        <w:t xml:space="preserve"> </w:t>
      </w:r>
      <w:r>
        <w:rPr>
          <w:color w:val="0D0D0D"/>
        </w:rPr>
        <w:t>a</w:t>
      </w:r>
      <w:r>
        <w:rPr>
          <w:color w:val="0D0D0D"/>
          <w:spacing w:val="-6"/>
        </w:rPr>
        <w:t xml:space="preserve"> </w:t>
      </w:r>
      <w:r>
        <w:rPr>
          <w:color w:val="0D0D0D"/>
        </w:rPr>
        <w:t>decision</w:t>
      </w:r>
      <w:r>
        <w:rPr>
          <w:color w:val="0D0D0D"/>
          <w:spacing w:val="-4"/>
        </w:rPr>
        <w:t xml:space="preserve"> </w:t>
      </w:r>
      <w:r>
        <w:rPr>
          <w:color w:val="0D0D0D"/>
        </w:rPr>
        <w:t>to</w:t>
      </w:r>
      <w:r>
        <w:rPr>
          <w:color w:val="0D0D0D"/>
          <w:spacing w:val="-5"/>
        </w:rPr>
        <w:t xml:space="preserve"> </w:t>
      </w:r>
      <w:r>
        <w:rPr>
          <w:color w:val="0D0D0D"/>
        </w:rPr>
        <w:t>exclude</w:t>
      </w:r>
      <w:r>
        <w:rPr>
          <w:color w:val="0D0D0D"/>
          <w:spacing w:val="-4"/>
        </w:rPr>
        <w:t xml:space="preserve"> </w:t>
      </w:r>
      <w:r>
        <w:rPr>
          <w:color w:val="0D0D0D"/>
        </w:rPr>
        <w:t>has been taken. Head teachers have the power to exclude</w:t>
      </w:r>
      <w:r>
        <w:rPr>
          <w:color w:val="0D0D0D"/>
          <w:spacing w:val="-12"/>
        </w:rPr>
        <w:t xml:space="preserve"> </w:t>
      </w:r>
      <w:r>
        <w:rPr>
          <w:color w:val="0D0D0D"/>
        </w:rPr>
        <w:t>where:</w:t>
      </w:r>
    </w:p>
    <w:p w14:paraId="72392EFC" w14:textId="77777777" w:rsidR="000964B6" w:rsidRDefault="000964B6">
      <w:pPr>
        <w:pStyle w:val="BodyText"/>
      </w:pPr>
    </w:p>
    <w:p w14:paraId="72392EFD" w14:textId="77777777" w:rsidR="000964B6" w:rsidRDefault="00E9670C">
      <w:pPr>
        <w:pStyle w:val="BodyText"/>
        <w:ind w:left="838" w:right="679"/>
        <w:jc w:val="both"/>
      </w:pPr>
      <w:r>
        <w:rPr>
          <w:color w:val="0D0D0D"/>
        </w:rPr>
        <w:t>Regulation</w:t>
      </w:r>
      <w:r>
        <w:rPr>
          <w:color w:val="0D0D0D"/>
          <w:spacing w:val="-11"/>
        </w:rPr>
        <w:t xml:space="preserve"> </w:t>
      </w:r>
      <w:r>
        <w:rPr>
          <w:color w:val="0D0D0D"/>
        </w:rPr>
        <w:t>4</w:t>
      </w:r>
      <w:r>
        <w:rPr>
          <w:color w:val="0D0D0D"/>
          <w:spacing w:val="-12"/>
        </w:rPr>
        <w:t xml:space="preserve"> </w:t>
      </w:r>
      <w:r>
        <w:rPr>
          <w:color w:val="0D0D0D"/>
        </w:rPr>
        <w:t>provides</w:t>
      </w:r>
      <w:r>
        <w:rPr>
          <w:color w:val="0D0D0D"/>
          <w:spacing w:val="-14"/>
        </w:rPr>
        <w:t xml:space="preserve"> </w:t>
      </w:r>
      <w:r>
        <w:rPr>
          <w:color w:val="0D0D0D"/>
        </w:rPr>
        <w:t>that</w:t>
      </w:r>
      <w:r>
        <w:rPr>
          <w:color w:val="0D0D0D"/>
          <w:spacing w:val="-10"/>
        </w:rPr>
        <w:t xml:space="preserve"> </w:t>
      </w:r>
      <w:r>
        <w:rPr>
          <w:color w:val="0D0D0D"/>
        </w:rPr>
        <w:t>an</w:t>
      </w:r>
      <w:r>
        <w:rPr>
          <w:color w:val="0D0D0D"/>
          <w:spacing w:val="-11"/>
        </w:rPr>
        <w:t xml:space="preserve"> </w:t>
      </w:r>
      <w:r>
        <w:rPr>
          <w:color w:val="0D0D0D"/>
        </w:rPr>
        <w:t>education</w:t>
      </w:r>
      <w:r>
        <w:rPr>
          <w:color w:val="0D0D0D"/>
          <w:spacing w:val="-12"/>
        </w:rPr>
        <w:t xml:space="preserve"> </w:t>
      </w:r>
      <w:r>
        <w:rPr>
          <w:color w:val="0D0D0D"/>
        </w:rPr>
        <w:t>authority</w:t>
      </w:r>
      <w:r>
        <w:rPr>
          <w:color w:val="0D0D0D"/>
          <w:spacing w:val="-11"/>
        </w:rPr>
        <w:t xml:space="preserve"> </w:t>
      </w:r>
      <w:r>
        <w:rPr>
          <w:color w:val="0D0D0D"/>
        </w:rPr>
        <w:t>shall</w:t>
      </w:r>
      <w:r>
        <w:rPr>
          <w:color w:val="0D0D0D"/>
          <w:spacing w:val="-12"/>
        </w:rPr>
        <w:t xml:space="preserve"> </w:t>
      </w:r>
      <w:r>
        <w:rPr>
          <w:color w:val="0D0D0D"/>
        </w:rPr>
        <w:t>not</w:t>
      </w:r>
      <w:r>
        <w:rPr>
          <w:color w:val="0D0D0D"/>
          <w:spacing w:val="-13"/>
        </w:rPr>
        <w:t xml:space="preserve"> </w:t>
      </w:r>
      <w:r>
        <w:rPr>
          <w:color w:val="0D0D0D"/>
        </w:rPr>
        <w:t>exclude</w:t>
      </w:r>
      <w:r>
        <w:rPr>
          <w:color w:val="0D0D0D"/>
          <w:spacing w:val="-12"/>
        </w:rPr>
        <w:t xml:space="preserve"> </w:t>
      </w:r>
      <w:r>
        <w:rPr>
          <w:color w:val="0D0D0D"/>
        </w:rPr>
        <w:t>a</w:t>
      </w:r>
      <w:r>
        <w:rPr>
          <w:color w:val="0D0D0D"/>
          <w:spacing w:val="-12"/>
        </w:rPr>
        <w:t xml:space="preserve"> </w:t>
      </w:r>
      <w:r>
        <w:rPr>
          <w:color w:val="0D0D0D"/>
        </w:rPr>
        <w:t>pupil</w:t>
      </w:r>
      <w:r>
        <w:rPr>
          <w:color w:val="0D0D0D"/>
          <w:spacing w:val="-13"/>
        </w:rPr>
        <w:t xml:space="preserve"> </w:t>
      </w:r>
      <w:r>
        <w:rPr>
          <w:color w:val="0D0D0D"/>
        </w:rPr>
        <w:t>from</w:t>
      </w:r>
      <w:r>
        <w:rPr>
          <w:color w:val="0D0D0D"/>
          <w:spacing w:val="-9"/>
        </w:rPr>
        <w:t xml:space="preserve"> </w:t>
      </w:r>
      <w:r>
        <w:rPr>
          <w:color w:val="0D0D0D"/>
        </w:rPr>
        <w:t>school unless the</w:t>
      </w:r>
      <w:r>
        <w:rPr>
          <w:color w:val="0D0D0D"/>
          <w:spacing w:val="-3"/>
        </w:rPr>
        <w:t xml:space="preserve"> </w:t>
      </w:r>
      <w:r>
        <w:rPr>
          <w:color w:val="0D0D0D"/>
        </w:rPr>
        <w:t>authority:</w:t>
      </w:r>
    </w:p>
    <w:p w14:paraId="72392EFE" w14:textId="77777777" w:rsidR="000964B6" w:rsidRDefault="000964B6">
      <w:pPr>
        <w:pStyle w:val="BodyText"/>
        <w:spacing w:before="1"/>
      </w:pPr>
    </w:p>
    <w:p w14:paraId="72392EFF" w14:textId="77777777" w:rsidR="000964B6" w:rsidRDefault="00E9670C">
      <w:pPr>
        <w:pStyle w:val="ListParagraph"/>
        <w:numPr>
          <w:ilvl w:val="0"/>
          <w:numId w:val="6"/>
        </w:numPr>
        <w:tabs>
          <w:tab w:val="left" w:pos="1917"/>
          <w:tab w:val="left" w:pos="1918"/>
        </w:tabs>
        <w:ind w:right="911"/>
        <w:rPr>
          <w:i/>
          <w:sz w:val="24"/>
        </w:rPr>
      </w:pPr>
      <w:r>
        <w:rPr>
          <w:i/>
          <w:color w:val="0D0D0D"/>
          <w:sz w:val="24"/>
        </w:rPr>
        <w:t>"</w:t>
      </w:r>
      <w:proofErr w:type="gramStart"/>
      <w:r>
        <w:rPr>
          <w:i/>
          <w:color w:val="0D0D0D"/>
          <w:sz w:val="24"/>
        </w:rPr>
        <w:t>are</w:t>
      </w:r>
      <w:proofErr w:type="gramEnd"/>
      <w:r>
        <w:rPr>
          <w:i/>
          <w:color w:val="0D0D0D"/>
          <w:sz w:val="24"/>
        </w:rPr>
        <w:t xml:space="preserve"> of the opinion that the parent of the child or young person refuses or fails to comply, or to allow the child or young person to comply, with the rules, regulations or disciplinary requirements of the</w:t>
      </w:r>
      <w:r>
        <w:rPr>
          <w:i/>
          <w:color w:val="0D0D0D"/>
          <w:spacing w:val="-8"/>
          <w:sz w:val="24"/>
        </w:rPr>
        <w:t xml:space="preserve"> </w:t>
      </w:r>
      <w:r>
        <w:rPr>
          <w:i/>
          <w:color w:val="0D0D0D"/>
          <w:sz w:val="24"/>
        </w:rPr>
        <w:t>school";</w:t>
      </w:r>
    </w:p>
    <w:p w14:paraId="72392F00" w14:textId="77777777" w:rsidR="000964B6" w:rsidRDefault="000964B6">
      <w:pPr>
        <w:pStyle w:val="BodyText"/>
        <w:rPr>
          <w:i/>
        </w:rPr>
      </w:pPr>
    </w:p>
    <w:p w14:paraId="72392F01" w14:textId="77777777" w:rsidR="000964B6" w:rsidRDefault="00E9670C">
      <w:pPr>
        <w:ind w:left="1558"/>
        <w:rPr>
          <w:i/>
          <w:sz w:val="24"/>
        </w:rPr>
      </w:pPr>
      <w:r>
        <w:rPr>
          <w:i/>
          <w:color w:val="0D0D0D"/>
          <w:sz w:val="24"/>
        </w:rPr>
        <w:t>or</w:t>
      </w:r>
    </w:p>
    <w:p w14:paraId="72392F02" w14:textId="77777777" w:rsidR="000964B6" w:rsidRDefault="000964B6">
      <w:pPr>
        <w:pStyle w:val="BodyText"/>
        <w:rPr>
          <w:i/>
        </w:rPr>
      </w:pPr>
    </w:p>
    <w:p w14:paraId="72392F03" w14:textId="77777777" w:rsidR="000964B6" w:rsidRDefault="00E9670C">
      <w:pPr>
        <w:pStyle w:val="ListParagraph"/>
        <w:numPr>
          <w:ilvl w:val="0"/>
          <w:numId w:val="6"/>
        </w:numPr>
        <w:tabs>
          <w:tab w:val="left" w:pos="1917"/>
          <w:tab w:val="left" w:pos="1918"/>
        </w:tabs>
        <w:ind w:right="673"/>
        <w:rPr>
          <w:i/>
          <w:sz w:val="24"/>
        </w:rPr>
      </w:pPr>
      <w:r>
        <w:rPr>
          <w:i/>
          <w:color w:val="0D0D0D"/>
          <w:sz w:val="24"/>
        </w:rPr>
        <w:t>"</w:t>
      </w:r>
      <w:proofErr w:type="gramStart"/>
      <w:r>
        <w:rPr>
          <w:i/>
          <w:color w:val="0D0D0D"/>
          <w:sz w:val="24"/>
        </w:rPr>
        <w:t>consider</w:t>
      </w:r>
      <w:proofErr w:type="gramEnd"/>
      <w:r>
        <w:rPr>
          <w:i/>
          <w:color w:val="0D0D0D"/>
          <w:sz w:val="24"/>
        </w:rPr>
        <w:t xml:space="preserve"> that, in all the circumstances, to allow the pupil to continue his/her attendance at the school would be likely to be seriously detrimental to the order and discipline in the school or the educational well-being of the pupils</w:t>
      </w:r>
      <w:r>
        <w:rPr>
          <w:i/>
          <w:color w:val="0D0D0D"/>
          <w:spacing w:val="-1"/>
          <w:sz w:val="24"/>
        </w:rPr>
        <w:t xml:space="preserve"> </w:t>
      </w:r>
      <w:r>
        <w:rPr>
          <w:i/>
          <w:color w:val="0D0D0D"/>
          <w:sz w:val="24"/>
        </w:rPr>
        <w:t>there."</w:t>
      </w:r>
    </w:p>
    <w:p w14:paraId="72392F04" w14:textId="77777777" w:rsidR="000964B6" w:rsidRDefault="000964B6">
      <w:pPr>
        <w:rPr>
          <w:sz w:val="24"/>
        </w:rPr>
        <w:sectPr w:rsidR="000964B6" w:rsidSect="002A4803">
          <w:pgSz w:w="11910" w:h="16840"/>
          <w:pgMar w:top="760" w:right="400" w:bottom="1240" w:left="960" w:header="0" w:footer="1052" w:gutter="0"/>
          <w:cols w:space="720"/>
        </w:sectPr>
      </w:pPr>
    </w:p>
    <w:p w14:paraId="72392F05" w14:textId="77777777" w:rsidR="000964B6" w:rsidRDefault="00E9670C">
      <w:pPr>
        <w:pStyle w:val="Heading1"/>
        <w:numPr>
          <w:ilvl w:val="0"/>
          <w:numId w:val="7"/>
        </w:numPr>
        <w:tabs>
          <w:tab w:val="left" w:pos="837"/>
          <w:tab w:val="left" w:pos="839"/>
        </w:tabs>
        <w:spacing w:before="70"/>
        <w:ind w:hanging="722"/>
      </w:pPr>
      <w:bookmarkStart w:id="5" w:name="_TOC_250008"/>
      <w:r>
        <w:rPr>
          <w:color w:val="0D0D0D"/>
        </w:rPr>
        <w:lastRenderedPageBreak/>
        <w:t>Impact of</w:t>
      </w:r>
      <w:r>
        <w:rPr>
          <w:color w:val="0D0D0D"/>
          <w:spacing w:val="-3"/>
        </w:rPr>
        <w:t xml:space="preserve"> </w:t>
      </w:r>
      <w:bookmarkEnd w:id="5"/>
      <w:r>
        <w:rPr>
          <w:color w:val="0D0D0D"/>
        </w:rPr>
        <w:t>exclusion</w:t>
      </w:r>
    </w:p>
    <w:p w14:paraId="72392F06" w14:textId="77777777" w:rsidR="000964B6" w:rsidRDefault="000964B6">
      <w:pPr>
        <w:pStyle w:val="BodyText"/>
        <w:rPr>
          <w:b/>
        </w:rPr>
      </w:pPr>
    </w:p>
    <w:p w14:paraId="72392F07" w14:textId="77777777" w:rsidR="000964B6" w:rsidRDefault="00E9670C">
      <w:pPr>
        <w:ind w:left="838" w:right="672"/>
        <w:jc w:val="both"/>
        <w:rPr>
          <w:sz w:val="24"/>
        </w:rPr>
      </w:pPr>
      <w:r>
        <w:rPr>
          <w:color w:val="0D0D0D"/>
          <w:sz w:val="24"/>
        </w:rPr>
        <w:t>The</w:t>
      </w:r>
      <w:r>
        <w:rPr>
          <w:color w:val="0D0D0D"/>
          <w:spacing w:val="-13"/>
          <w:sz w:val="24"/>
        </w:rPr>
        <w:t xml:space="preserve"> </w:t>
      </w:r>
      <w:r>
        <w:rPr>
          <w:color w:val="0D0D0D"/>
          <w:sz w:val="24"/>
        </w:rPr>
        <w:t>cost</w:t>
      </w:r>
      <w:r>
        <w:rPr>
          <w:color w:val="0D0D0D"/>
          <w:spacing w:val="-15"/>
          <w:sz w:val="24"/>
        </w:rPr>
        <w:t xml:space="preserve"> </w:t>
      </w:r>
      <w:r>
        <w:rPr>
          <w:color w:val="0D0D0D"/>
          <w:sz w:val="24"/>
        </w:rPr>
        <w:t>of</w:t>
      </w:r>
      <w:r>
        <w:rPr>
          <w:color w:val="0D0D0D"/>
          <w:spacing w:val="-13"/>
          <w:sz w:val="24"/>
        </w:rPr>
        <w:t xml:space="preserve"> </w:t>
      </w:r>
      <w:r>
        <w:rPr>
          <w:color w:val="0D0D0D"/>
          <w:sz w:val="24"/>
        </w:rPr>
        <w:t>exclusion</w:t>
      </w:r>
      <w:r>
        <w:rPr>
          <w:color w:val="0D0D0D"/>
          <w:spacing w:val="-12"/>
          <w:sz w:val="24"/>
        </w:rPr>
        <w:t xml:space="preserve"> </w:t>
      </w:r>
      <w:r>
        <w:rPr>
          <w:color w:val="0D0D0D"/>
          <w:sz w:val="24"/>
        </w:rPr>
        <w:t>can</w:t>
      </w:r>
      <w:r>
        <w:rPr>
          <w:color w:val="0D0D0D"/>
          <w:spacing w:val="-13"/>
          <w:sz w:val="24"/>
        </w:rPr>
        <w:t xml:space="preserve"> </w:t>
      </w:r>
      <w:r>
        <w:rPr>
          <w:color w:val="0D0D0D"/>
          <w:sz w:val="24"/>
        </w:rPr>
        <w:t>be</w:t>
      </w:r>
      <w:r>
        <w:rPr>
          <w:color w:val="0D0D0D"/>
          <w:spacing w:val="-12"/>
          <w:sz w:val="24"/>
        </w:rPr>
        <w:t xml:space="preserve"> </w:t>
      </w:r>
      <w:r>
        <w:rPr>
          <w:color w:val="0D0D0D"/>
          <w:sz w:val="24"/>
        </w:rPr>
        <w:t>seen</w:t>
      </w:r>
      <w:r>
        <w:rPr>
          <w:color w:val="0D0D0D"/>
          <w:spacing w:val="-13"/>
          <w:sz w:val="24"/>
        </w:rPr>
        <w:t xml:space="preserve"> </w:t>
      </w:r>
      <w:r>
        <w:rPr>
          <w:color w:val="0D0D0D"/>
          <w:sz w:val="24"/>
        </w:rPr>
        <w:t>in</w:t>
      </w:r>
      <w:r>
        <w:rPr>
          <w:color w:val="0D0D0D"/>
          <w:spacing w:val="-12"/>
          <w:sz w:val="24"/>
        </w:rPr>
        <w:t xml:space="preserve"> </w:t>
      </w:r>
      <w:r>
        <w:rPr>
          <w:color w:val="0D0D0D"/>
          <w:sz w:val="24"/>
        </w:rPr>
        <w:t>terms</w:t>
      </w:r>
      <w:r>
        <w:rPr>
          <w:color w:val="0D0D0D"/>
          <w:spacing w:val="-14"/>
          <w:sz w:val="24"/>
        </w:rPr>
        <w:t xml:space="preserve"> </w:t>
      </w:r>
      <w:r>
        <w:rPr>
          <w:color w:val="0D0D0D"/>
          <w:sz w:val="24"/>
        </w:rPr>
        <w:t>of</w:t>
      </w:r>
      <w:r>
        <w:rPr>
          <w:color w:val="0D0D0D"/>
          <w:spacing w:val="-15"/>
          <w:sz w:val="24"/>
        </w:rPr>
        <w:t xml:space="preserve"> </w:t>
      </w:r>
      <w:r>
        <w:rPr>
          <w:color w:val="0D0D0D"/>
          <w:sz w:val="24"/>
        </w:rPr>
        <w:t>wellbeing,</w:t>
      </w:r>
      <w:r>
        <w:rPr>
          <w:color w:val="0D0D0D"/>
          <w:spacing w:val="-16"/>
          <w:sz w:val="24"/>
        </w:rPr>
        <w:t xml:space="preserve"> </w:t>
      </w:r>
      <w:proofErr w:type="gramStart"/>
      <w:r>
        <w:rPr>
          <w:color w:val="0D0D0D"/>
          <w:sz w:val="24"/>
        </w:rPr>
        <w:t>attainment</w:t>
      </w:r>
      <w:proofErr w:type="gramEnd"/>
      <w:r>
        <w:rPr>
          <w:color w:val="0D0D0D"/>
          <w:spacing w:val="-15"/>
          <w:sz w:val="24"/>
        </w:rPr>
        <w:t xml:space="preserve"> </w:t>
      </w:r>
      <w:r>
        <w:rPr>
          <w:color w:val="0D0D0D"/>
          <w:sz w:val="24"/>
        </w:rPr>
        <w:t>and</w:t>
      </w:r>
      <w:r>
        <w:rPr>
          <w:color w:val="0D0D0D"/>
          <w:spacing w:val="-12"/>
          <w:sz w:val="24"/>
        </w:rPr>
        <w:t xml:space="preserve"> </w:t>
      </w:r>
      <w:r>
        <w:rPr>
          <w:color w:val="0D0D0D"/>
          <w:sz w:val="24"/>
        </w:rPr>
        <w:t>later</w:t>
      </w:r>
      <w:r>
        <w:rPr>
          <w:color w:val="0D0D0D"/>
          <w:spacing w:val="-17"/>
          <w:sz w:val="24"/>
        </w:rPr>
        <w:t xml:space="preserve"> </w:t>
      </w:r>
      <w:r>
        <w:rPr>
          <w:color w:val="0D0D0D"/>
          <w:sz w:val="24"/>
        </w:rPr>
        <w:t>offending behaviour, with recognition that the negative impact of exclusion is cumulative. Children</w:t>
      </w:r>
      <w:r>
        <w:rPr>
          <w:color w:val="0D0D0D"/>
          <w:spacing w:val="-11"/>
          <w:sz w:val="24"/>
        </w:rPr>
        <w:t xml:space="preserve"> </w:t>
      </w:r>
      <w:r>
        <w:rPr>
          <w:color w:val="0D0D0D"/>
          <w:sz w:val="24"/>
        </w:rPr>
        <w:t>and</w:t>
      </w:r>
      <w:r>
        <w:rPr>
          <w:color w:val="0D0D0D"/>
          <w:spacing w:val="-13"/>
          <w:sz w:val="24"/>
        </w:rPr>
        <w:t xml:space="preserve"> </w:t>
      </w:r>
      <w:r>
        <w:rPr>
          <w:color w:val="0D0D0D"/>
          <w:sz w:val="24"/>
        </w:rPr>
        <w:t>young</w:t>
      </w:r>
      <w:r>
        <w:rPr>
          <w:color w:val="0D0D0D"/>
          <w:spacing w:val="-13"/>
          <w:sz w:val="24"/>
        </w:rPr>
        <w:t xml:space="preserve"> </w:t>
      </w:r>
      <w:r>
        <w:rPr>
          <w:color w:val="0D0D0D"/>
          <w:sz w:val="24"/>
        </w:rPr>
        <w:t>people</w:t>
      </w:r>
      <w:r>
        <w:rPr>
          <w:color w:val="0D0D0D"/>
          <w:spacing w:val="-10"/>
          <w:sz w:val="24"/>
        </w:rPr>
        <w:t xml:space="preserve"> </w:t>
      </w:r>
      <w:r>
        <w:rPr>
          <w:color w:val="0D0D0D"/>
          <w:sz w:val="24"/>
        </w:rPr>
        <w:t>can</w:t>
      </w:r>
      <w:r>
        <w:rPr>
          <w:color w:val="0D0D0D"/>
          <w:spacing w:val="-13"/>
          <w:sz w:val="24"/>
        </w:rPr>
        <w:t xml:space="preserve"> </w:t>
      </w:r>
      <w:r>
        <w:rPr>
          <w:color w:val="0D0D0D"/>
          <w:sz w:val="24"/>
        </w:rPr>
        <w:t>often</w:t>
      </w:r>
      <w:r>
        <w:rPr>
          <w:color w:val="0D0D0D"/>
          <w:spacing w:val="-13"/>
          <w:sz w:val="24"/>
        </w:rPr>
        <w:t xml:space="preserve"> </w:t>
      </w:r>
      <w:r>
        <w:rPr>
          <w:color w:val="0D0D0D"/>
          <w:sz w:val="24"/>
        </w:rPr>
        <w:t>become</w:t>
      </w:r>
      <w:r>
        <w:rPr>
          <w:color w:val="0D0D0D"/>
          <w:spacing w:val="-12"/>
          <w:sz w:val="24"/>
        </w:rPr>
        <w:t xml:space="preserve"> </w:t>
      </w:r>
      <w:r>
        <w:rPr>
          <w:color w:val="0D0D0D"/>
          <w:sz w:val="24"/>
        </w:rPr>
        <w:t>involved</w:t>
      </w:r>
      <w:r>
        <w:rPr>
          <w:color w:val="0D0D0D"/>
          <w:spacing w:val="-13"/>
          <w:sz w:val="24"/>
        </w:rPr>
        <w:t xml:space="preserve"> </w:t>
      </w:r>
      <w:r>
        <w:rPr>
          <w:color w:val="0D0D0D"/>
          <w:sz w:val="24"/>
        </w:rPr>
        <w:t>in</w:t>
      </w:r>
      <w:r>
        <w:rPr>
          <w:color w:val="0D0D0D"/>
          <w:spacing w:val="-13"/>
          <w:sz w:val="24"/>
        </w:rPr>
        <w:t xml:space="preserve"> </w:t>
      </w:r>
      <w:r>
        <w:rPr>
          <w:color w:val="0D0D0D"/>
          <w:sz w:val="24"/>
        </w:rPr>
        <w:t>a</w:t>
      </w:r>
      <w:r>
        <w:rPr>
          <w:color w:val="0D0D0D"/>
          <w:spacing w:val="-12"/>
          <w:sz w:val="24"/>
        </w:rPr>
        <w:t xml:space="preserve"> </w:t>
      </w:r>
      <w:r>
        <w:rPr>
          <w:color w:val="0D0D0D"/>
          <w:sz w:val="24"/>
        </w:rPr>
        <w:t>negative</w:t>
      </w:r>
      <w:r>
        <w:rPr>
          <w:color w:val="0D0D0D"/>
          <w:spacing w:val="-13"/>
          <w:sz w:val="24"/>
        </w:rPr>
        <w:t xml:space="preserve"> </w:t>
      </w:r>
      <w:r>
        <w:rPr>
          <w:color w:val="0D0D0D"/>
          <w:sz w:val="24"/>
        </w:rPr>
        <w:t>cycle</w:t>
      </w:r>
      <w:r>
        <w:rPr>
          <w:color w:val="0D0D0D"/>
          <w:spacing w:val="-11"/>
          <w:sz w:val="24"/>
        </w:rPr>
        <w:t xml:space="preserve"> </w:t>
      </w:r>
      <w:r>
        <w:rPr>
          <w:color w:val="0D0D0D"/>
          <w:sz w:val="24"/>
        </w:rPr>
        <w:t>of</w:t>
      </w:r>
      <w:r>
        <w:rPr>
          <w:color w:val="0D0D0D"/>
          <w:spacing w:val="-7"/>
          <w:sz w:val="24"/>
        </w:rPr>
        <w:t xml:space="preserve"> </w:t>
      </w:r>
      <w:r>
        <w:rPr>
          <w:color w:val="0D0D0D"/>
          <w:sz w:val="24"/>
        </w:rPr>
        <w:t>exclusion and non-attendance which are very likely to reduce social capital and significantly impact on later life chances. (</w:t>
      </w:r>
      <w:r>
        <w:rPr>
          <w:i/>
          <w:color w:val="0D0D0D"/>
          <w:sz w:val="24"/>
        </w:rPr>
        <w:t>Included, Engaged and Involved Part 2: A Positive Approach to Preventing and Managing School Exclusions</w:t>
      </w:r>
      <w:r>
        <w:rPr>
          <w:color w:val="0D0D0D"/>
          <w:sz w:val="24"/>
        </w:rPr>
        <w:t>,</w:t>
      </w:r>
      <w:r>
        <w:rPr>
          <w:color w:val="0D0D0D"/>
          <w:spacing w:val="-4"/>
          <w:sz w:val="24"/>
        </w:rPr>
        <w:t xml:space="preserve"> </w:t>
      </w:r>
      <w:r>
        <w:rPr>
          <w:color w:val="0D0D0D"/>
          <w:sz w:val="24"/>
        </w:rPr>
        <w:t>2017)</w:t>
      </w:r>
    </w:p>
    <w:p w14:paraId="72392F08" w14:textId="77777777" w:rsidR="000964B6" w:rsidRDefault="000964B6">
      <w:pPr>
        <w:pStyle w:val="BodyText"/>
        <w:spacing w:before="3"/>
        <w:rPr>
          <w:sz w:val="34"/>
        </w:rPr>
      </w:pPr>
    </w:p>
    <w:p w14:paraId="72392F09" w14:textId="77777777" w:rsidR="000964B6" w:rsidRDefault="00E9670C">
      <w:pPr>
        <w:pStyle w:val="Heading1"/>
        <w:numPr>
          <w:ilvl w:val="0"/>
          <w:numId w:val="7"/>
        </w:numPr>
        <w:tabs>
          <w:tab w:val="left" w:pos="837"/>
          <w:tab w:val="left" w:pos="839"/>
        </w:tabs>
        <w:ind w:hanging="722"/>
      </w:pPr>
      <w:bookmarkStart w:id="6" w:name="_TOC_250007"/>
      <w:r>
        <w:rPr>
          <w:color w:val="0D0D0D"/>
        </w:rPr>
        <w:t>Equality Act</w:t>
      </w:r>
      <w:r>
        <w:rPr>
          <w:color w:val="0D0D0D"/>
          <w:spacing w:val="-1"/>
        </w:rPr>
        <w:t xml:space="preserve"> </w:t>
      </w:r>
      <w:bookmarkEnd w:id="6"/>
      <w:r>
        <w:rPr>
          <w:color w:val="0D0D0D"/>
        </w:rPr>
        <w:t>(2010)</w:t>
      </w:r>
    </w:p>
    <w:p w14:paraId="72392F0A" w14:textId="77777777" w:rsidR="000964B6" w:rsidRDefault="000964B6">
      <w:pPr>
        <w:pStyle w:val="BodyText"/>
        <w:spacing w:before="11"/>
        <w:rPr>
          <w:b/>
          <w:sz w:val="27"/>
        </w:rPr>
      </w:pPr>
    </w:p>
    <w:p w14:paraId="72392F0B" w14:textId="77777777" w:rsidR="000964B6" w:rsidRDefault="00E9670C">
      <w:pPr>
        <w:pStyle w:val="BodyText"/>
        <w:ind w:left="838" w:right="679"/>
        <w:jc w:val="both"/>
      </w:pPr>
      <w:r>
        <w:rPr>
          <w:color w:val="0D0D0D"/>
        </w:rPr>
        <w:t xml:space="preserve">The Equality Act (2010) does not prohibit schools from excluding children or young people with particular protected characteristics, but it does prohibit schools under section </w:t>
      </w:r>
      <w:hyperlink r:id="rId28">
        <w:r>
          <w:rPr>
            <w:color w:val="0D0D0D"/>
            <w:u w:val="single" w:color="0D0D0D"/>
          </w:rPr>
          <w:t>85(2)(e)</w:t>
        </w:r>
        <w:r>
          <w:rPr>
            <w:color w:val="0D0D0D"/>
          </w:rPr>
          <w:t xml:space="preserve"> </w:t>
        </w:r>
      </w:hyperlink>
      <w:r>
        <w:rPr>
          <w:color w:val="0D0D0D"/>
        </w:rPr>
        <w:t>from excluding children and young people because of their protected characteristic or from discriminating during the exclusion process.</w:t>
      </w:r>
    </w:p>
    <w:p w14:paraId="72392F0C" w14:textId="77777777" w:rsidR="000964B6" w:rsidRDefault="000964B6">
      <w:pPr>
        <w:pStyle w:val="BodyText"/>
        <w:spacing w:before="1"/>
      </w:pPr>
    </w:p>
    <w:p w14:paraId="72392F0D" w14:textId="77777777" w:rsidR="000964B6" w:rsidRDefault="00E9670C">
      <w:pPr>
        <w:pStyle w:val="BodyText"/>
        <w:ind w:left="826"/>
      </w:pPr>
      <w:r>
        <w:rPr>
          <w:color w:val="0D0D0D"/>
        </w:rPr>
        <w:t>Protected characteristics include:</w:t>
      </w:r>
    </w:p>
    <w:p w14:paraId="72392F0E" w14:textId="77777777" w:rsidR="000964B6" w:rsidRDefault="00E9670C">
      <w:pPr>
        <w:pStyle w:val="ListParagraph"/>
        <w:numPr>
          <w:ilvl w:val="0"/>
          <w:numId w:val="5"/>
        </w:numPr>
        <w:tabs>
          <w:tab w:val="left" w:pos="1917"/>
          <w:tab w:val="left" w:pos="1918"/>
        </w:tabs>
        <w:spacing w:before="137"/>
        <w:rPr>
          <w:sz w:val="24"/>
        </w:rPr>
      </w:pPr>
      <w:r>
        <w:rPr>
          <w:color w:val="0D0D0D"/>
          <w:sz w:val="24"/>
        </w:rPr>
        <w:t>age</w:t>
      </w:r>
    </w:p>
    <w:p w14:paraId="72392F0F" w14:textId="77777777" w:rsidR="000964B6" w:rsidRDefault="00E9670C">
      <w:pPr>
        <w:pStyle w:val="ListParagraph"/>
        <w:numPr>
          <w:ilvl w:val="0"/>
          <w:numId w:val="5"/>
        </w:numPr>
        <w:tabs>
          <w:tab w:val="left" w:pos="1917"/>
          <w:tab w:val="left" w:pos="1918"/>
        </w:tabs>
        <w:spacing w:before="21"/>
        <w:rPr>
          <w:sz w:val="24"/>
        </w:rPr>
      </w:pPr>
      <w:r>
        <w:rPr>
          <w:color w:val="0D0D0D"/>
          <w:sz w:val="24"/>
        </w:rPr>
        <w:t>disability</w:t>
      </w:r>
    </w:p>
    <w:p w14:paraId="72392F10" w14:textId="77777777" w:rsidR="000964B6" w:rsidRDefault="00E9670C">
      <w:pPr>
        <w:pStyle w:val="ListParagraph"/>
        <w:numPr>
          <w:ilvl w:val="0"/>
          <w:numId w:val="5"/>
        </w:numPr>
        <w:tabs>
          <w:tab w:val="left" w:pos="1917"/>
          <w:tab w:val="left" w:pos="1918"/>
        </w:tabs>
        <w:spacing w:before="22"/>
        <w:rPr>
          <w:sz w:val="24"/>
        </w:rPr>
      </w:pPr>
      <w:r>
        <w:rPr>
          <w:color w:val="0D0D0D"/>
          <w:sz w:val="24"/>
        </w:rPr>
        <w:t>gender</w:t>
      </w:r>
      <w:r>
        <w:rPr>
          <w:color w:val="0D0D0D"/>
          <w:spacing w:val="-1"/>
          <w:sz w:val="24"/>
        </w:rPr>
        <w:t xml:space="preserve"> </w:t>
      </w:r>
      <w:r>
        <w:rPr>
          <w:color w:val="0D0D0D"/>
          <w:sz w:val="24"/>
        </w:rPr>
        <w:t>re-assignment</w:t>
      </w:r>
    </w:p>
    <w:p w14:paraId="72392F11" w14:textId="77777777" w:rsidR="000964B6" w:rsidRDefault="00E9670C">
      <w:pPr>
        <w:pStyle w:val="ListParagraph"/>
        <w:numPr>
          <w:ilvl w:val="0"/>
          <w:numId w:val="5"/>
        </w:numPr>
        <w:tabs>
          <w:tab w:val="left" w:pos="1917"/>
          <w:tab w:val="left" w:pos="1918"/>
        </w:tabs>
        <w:spacing w:before="22"/>
        <w:rPr>
          <w:sz w:val="24"/>
        </w:rPr>
      </w:pPr>
      <w:r>
        <w:rPr>
          <w:color w:val="0D0D0D"/>
          <w:sz w:val="24"/>
        </w:rPr>
        <w:t>marriage and civil</w:t>
      </w:r>
      <w:r>
        <w:rPr>
          <w:color w:val="0D0D0D"/>
          <w:spacing w:val="-2"/>
          <w:sz w:val="24"/>
        </w:rPr>
        <w:t xml:space="preserve"> </w:t>
      </w:r>
      <w:r>
        <w:rPr>
          <w:color w:val="0D0D0D"/>
          <w:sz w:val="24"/>
        </w:rPr>
        <w:t>partnership</w:t>
      </w:r>
    </w:p>
    <w:p w14:paraId="72392F12" w14:textId="77777777" w:rsidR="000964B6" w:rsidRDefault="00E9670C">
      <w:pPr>
        <w:pStyle w:val="ListParagraph"/>
        <w:numPr>
          <w:ilvl w:val="0"/>
          <w:numId w:val="5"/>
        </w:numPr>
        <w:tabs>
          <w:tab w:val="left" w:pos="1917"/>
          <w:tab w:val="left" w:pos="1918"/>
        </w:tabs>
        <w:spacing w:before="21"/>
        <w:rPr>
          <w:sz w:val="24"/>
        </w:rPr>
      </w:pPr>
      <w:r>
        <w:rPr>
          <w:color w:val="0D0D0D"/>
          <w:sz w:val="24"/>
        </w:rPr>
        <w:t>pregnancy and</w:t>
      </w:r>
      <w:r>
        <w:rPr>
          <w:color w:val="0D0D0D"/>
          <w:spacing w:val="-5"/>
          <w:sz w:val="24"/>
        </w:rPr>
        <w:t xml:space="preserve"> </w:t>
      </w:r>
      <w:r>
        <w:rPr>
          <w:color w:val="0D0D0D"/>
          <w:sz w:val="24"/>
        </w:rPr>
        <w:t>maternity</w:t>
      </w:r>
    </w:p>
    <w:p w14:paraId="72392F13" w14:textId="77777777" w:rsidR="000964B6" w:rsidRDefault="00E9670C">
      <w:pPr>
        <w:pStyle w:val="ListParagraph"/>
        <w:numPr>
          <w:ilvl w:val="0"/>
          <w:numId w:val="5"/>
        </w:numPr>
        <w:tabs>
          <w:tab w:val="left" w:pos="1917"/>
          <w:tab w:val="left" w:pos="1918"/>
        </w:tabs>
        <w:spacing w:before="24"/>
        <w:rPr>
          <w:sz w:val="24"/>
        </w:rPr>
      </w:pPr>
      <w:r>
        <w:rPr>
          <w:color w:val="0D0D0D"/>
          <w:sz w:val="24"/>
        </w:rPr>
        <w:t>race</w:t>
      </w:r>
    </w:p>
    <w:p w14:paraId="72392F14" w14:textId="77777777" w:rsidR="000964B6" w:rsidRDefault="00E9670C">
      <w:pPr>
        <w:pStyle w:val="ListParagraph"/>
        <w:numPr>
          <w:ilvl w:val="0"/>
          <w:numId w:val="5"/>
        </w:numPr>
        <w:tabs>
          <w:tab w:val="left" w:pos="1917"/>
          <w:tab w:val="left" w:pos="1918"/>
        </w:tabs>
        <w:spacing w:before="22"/>
        <w:rPr>
          <w:sz w:val="24"/>
        </w:rPr>
      </w:pPr>
      <w:r>
        <w:rPr>
          <w:color w:val="0D0D0D"/>
          <w:sz w:val="24"/>
        </w:rPr>
        <w:t>religion or belief</w:t>
      </w:r>
    </w:p>
    <w:p w14:paraId="72392F15" w14:textId="77777777" w:rsidR="000964B6" w:rsidRDefault="00E9670C">
      <w:pPr>
        <w:pStyle w:val="ListParagraph"/>
        <w:numPr>
          <w:ilvl w:val="0"/>
          <w:numId w:val="5"/>
        </w:numPr>
        <w:tabs>
          <w:tab w:val="left" w:pos="1917"/>
          <w:tab w:val="left" w:pos="1918"/>
        </w:tabs>
        <w:spacing w:before="21"/>
        <w:rPr>
          <w:sz w:val="24"/>
        </w:rPr>
      </w:pPr>
      <w:r>
        <w:rPr>
          <w:color w:val="0D0D0D"/>
          <w:sz w:val="24"/>
        </w:rPr>
        <w:t>sex</w:t>
      </w:r>
    </w:p>
    <w:p w14:paraId="72392F16" w14:textId="77777777" w:rsidR="000964B6" w:rsidRDefault="00E9670C">
      <w:pPr>
        <w:pStyle w:val="ListParagraph"/>
        <w:numPr>
          <w:ilvl w:val="0"/>
          <w:numId w:val="5"/>
        </w:numPr>
        <w:tabs>
          <w:tab w:val="left" w:pos="1917"/>
          <w:tab w:val="left" w:pos="1918"/>
        </w:tabs>
        <w:spacing w:before="22"/>
        <w:rPr>
          <w:sz w:val="24"/>
        </w:rPr>
      </w:pPr>
      <w:r>
        <w:rPr>
          <w:color w:val="0D0D0D"/>
          <w:sz w:val="24"/>
        </w:rPr>
        <w:t>sexual</w:t>
      </w:r>
      <w:r>
        <w:rPr>
          <w:color w:val="0D0D0D"/>
          <w:spacing w:val="-4"/>
          <w:sz w:val="24"/>
        </w:rPr>
        <w:t xml:space="preserve"> </w:t>
      </w:r>
      <w:r>
        <w:rPr>
          <w:color w:val="0D0D0D"/>
          <w:sz w:val="24"/>
        </w:rPr>
        <w:t>orientation</w:t>
      </w:r>
    </w:p>
    <w:p w14:paraId="72392F17" w14:textId="77777777" w:rsidR="000964B6" w:rsidRDefault="000964B6">
      <w:pPr>
        <w:pStyle w:val="BodyText"/>
        <w:rPr>
          <w:sz w:val="26"/>
        </w:rPr>
      </w:pPr>
    </w:p>
    <w:p w14:paraId="72392F18" w14:textId="77777777" w:rsidR="000964B6" w:rsidRDefault="000964B6">
      <w:pPr>
        <w:pStyle w:val="BodyText"/>
        <w:spacing w:before="4"/>
      </w:pPr>
    </w:p>
    <w:p w14:paraId="72392F19" w14:textId="77777777" w:rsidR="000964B6" w:rsidRDefault="00E9670C">
      <w:pPr>
        <w:pStyle w:val="Heading1"/>
        <w:numPr>
          <w:ilvl w:val="0"/>
          <w:numId w:val="7"/>
        </w:numPr>
        <w:tabs>
          <w:tab w:val="left" w:pos="837"/>
          <w:tab w:val="left" w:pos="839"/>
        </w:tabs>
        <w:ind w:hanging="722"/>
      </w:pPr>
      <w:bookmarkStart w:id="7" w:name="_TOC_250006"/>
      <w:r>
        <w:rPr>
          <w:color w:val="0D0D0D"/>
        </w:rPr>
        <w:t>Children and Young People with Risk</w:t>
      </w:r>
      <w:r>
        <w:rPr>
          <w:color w:val="0D0D0D"/>
          <w:spacing w:val="-9"/>
        </w:rPr>
        <w:t xml:space="preserve"> </w:t>
      </w:r>
      <w:bookmarkEnd w:id="7"/>
      <w:r>
        <w:rPr>
          <w:color w:val="0D0D0D"/>
        </w:rPr>
        <w:t>Factors</w:t>
      </w:r>
    </w:p>
    <w:p w14:paraId="72392F1A" w14:textId="77777777" w:rsidR="000964B6" w:rsidRDefault="000964B6">
      <w:pPr>
        <w:pStyle w:val="BodyText"/>
        <w:rPr>
          <w:b/>
        </w:rPr>
      </w:pPr>
    </w:p>
    <w:p w14:paraId="72392F1B" w14:textId="77777777" w:rsidR="000964B6" w:rsidRDefault="00E9670C">
      <w:pPr>
        <w:pStyle w:val="BodyText"/>
        <w:ind w:left="838" w:right="1033"/>
      </w:pPr>
      <w:r>
        <w:rPr>
          <w:color w:val="0D0D0D"/>
        </w:rPr>
        <w:t>National statistics on exclusions indicate that children and young people are more likely to be excluded where they:</w:t>
      </w:r>
    </w:p>
    <w:p w14:paraId="72392F1C" w14:textId="77777777" w:rsidR="000964B6" w:rsidRDefault="00E9670C">
      <w:pPr>
        <w:pStyle w:val="BodyText"/>
        <w:tabs>
          <w:tab w:val="left" w:pos="1917"/>
        </w:tabs>
        <w:spacing w:before="119" w:line="286" w:lineRule="exact"/>
        <w:ind w:left="1558"/>
      </w:pPr>
      <w:r>
        <w:rPr>
          <w:rFonts w:ascii="Calibri"/>
          <w:color w:val="0D0D0D"/>
        </w:rPr>
        <w:t>-</w:t>
      </w:r>
      <w:r>
        <w:rPr>
          <w:rFonts w:ascii="Calibri"/>
          <w:color w:val="0D0D0D"/>
        </w:rPr>
        <w:tab/>
      </w:r>
      <w:r>
        <w:rPr>
          <w:color w:val="0D0D0D"/>
        </w:rPr>
        <w:t>Are assessed or declared as having a</w:t>
      </w:r>
      <w:r>
        <w:rPr>
          <w:color w:val="0D0D0D"/>
          <w:spacing w:val="-6"/>
        </w:rPr>
        <w:t xml:space="preserve"> </w:t>
      </w:r>
      <w:proofErr w:type="gramStart"/>
      <w:r>
        <w:rPr>
          <w:color w:val="0D0D0D"/>
        </w:rPr>
        <w:t>disability;</w:t>
      </w:r>
      <w:proofErr w:type="gramEnd"/>
    </w:p>
    <w:p w14:paraId="72392F1D" w14:textId="77777777" w:rsidR="000964B6" w:rsidRDefault="00E9670C">
      <w:pPr>
        <w:pStyle w:val="ListParagraph"/>
        <w:numPr>
          <w:ilvl w:val="0"/>
          <w:numId w:val="4"/>
        </w:numPr>
        <w:tabs>
          <w:tab w:val="left" w:pos="1917"/>
          <w:tab w:val="left" w:pos="1918"/>
        </w:tabs>
        <w:spacing w:line="269" w:lineRule="exact"/>
        <w:rPr>
          <w:sz w:val="24"/>
        </w:rPr>
      </w:pPr>
      <w:r>
        <w:rPr>
          <w:color w:val="0D0D0D"/>
          <w:sz w:val="24"/>
        </w:rPr>
        <w:t>Are looked</w:t>
      </w:r>
      <w:r>
        <w:rPr>
          <w:color w:val="0D0D0D"/>
          <w:spacing w:val="-1"/>
          <w:sz w:val="24"/>
        </w:rPr>
        <w:t xml:space="preserve"> </w:t>
      </w:r>
      <w:proofErr w:type="gramStart"/>
      <w:r>
        <w:rPr>
          <w:color w:val="0D0D0D"/>
          <w:sz w:val="24"/>
        </w:rPr>
        <w:t>after;</w:t>
      </w:r>
      <w:proofErr w:type="gramEnd"/>
    </w:p>
    <w:p w14:paraId="72392F1E" w14:textId="77777777" w:rsidR="000964B6" w:rsidRDefault="00E9670C">
      <w:pPr>
        <w:pStyle w:val="ListParagraph"/>
        <w:numPr>
          <w:ilvl w:val="0"/>
          <w:numId w:val="4"/>
        </w:numPr>
        <w:tabs>
          <w:tab w:val="left" w:pos="1917"/>
          <w:tab w:val="left" w:pos="1918"/>
        </w:tabs>
        <w:spacing w:before="22"/>
        <w:rPr>
          <w:sz w:val="24"/>
        </w:rPr>
      </w:pPr>
      <w:r>
        <w:rPr>
          <w:color w:val="0D0D0D"/>
          <w:sz w:val="24"/>
        </w:rPr>
        <w:t>Are from the most deprived</w:t>
      </w:r>
      <w:r>
        <w:rPr>
          <w:color w:val="0D0D0D"/>
          <w:spacing w:val="-4"/>
          <w:sz w:val="24"/>
        </w:rPr>
        <w:t xml:space="preserve"> </w:t>
      </w:r>
      <w:proofErr w:type="gramStart"/>
      <w:r>
        <w:rPr>
          <w:color w:val="0D0D0D"/>
          <w:sz w:val="24"/>
        </w:rPr>
        <w:t>areas;</w:t>
      </w:r>
      <w:proofErr w:type="gramEnd"/>
    </w:p>
    <w:p w14:paraId="72392F1F" w14:textId="77777777" w:rsidR="000964B6" w:rsidRDefault="00E9670C">
      <w:pPr>
        <w:pStyle w:val="ListParagraph"/>
        <w:numPr>
          <w:ilvl w:val="0"/>
          <w:numId w:val="4"/>
        </w:numPr>
        <w:tabs>
          <w:tab w:val="left" w:pos="1917"/>
          <w:tab w:val="left" w:pos="1918"/>
        </w:tabs>
        <w:spacing w:before="21"/>
        <w:rPr>
          <w:sz w:val="24"/>
        </w:rPr>
      </w:pPr>
      <w:r>
        <w:rPr>
          <w:color w:val="0D0D0D"/>
          <w:sz w:val="24"/>
        </w:rPr>
        <w:t>Have an additional support need</w:t>
      </w:r>
      <w:r>
        <w:rPr>
          <w:color w:val="0D0D0D"/>
          <w:spacing w:val="-2"/>
          <w:sz w:val="24"/>
        </w:rPr>
        <w:t xml:space="preserve"> </w:t>
      </w:r>
      <w:r>
        <w:rPr>
          <w:color w:val="0D0D0D"/>
          <w:sz w:val="24"/>
        </w:rPr>
        <w:t>(ASN</w:t>
      </w:r>
      <w:proofErr w:type="gramStart"/>
      <w:r>
        <w:rPr>
          <w:color w:val="0D0D0D"/>
          <w:sz w:val="24"/>
        </w:rPr>
        <w:t>);</w:t>
      </w:r>
      <w:proofErr w:type="gramEnd"/>
    </w:p>
    <w:p w14:paraId="72392F20" w14:textId="77777777" w:rsidR="000964B6" w:rsidRDefault="00E9670C">
      <w:pPr>
        <w:pStyle w:val="ListParagraph"/>
        <w:numPr>
          <w:ilvl w:val="0"/>
          <w:numId w:val="4"/>
        </w:numPr>
        <w:tabs>
          <w:tab w:val="left" w:pos="1917"/>
          <w:tab w:val="left" w:pos="1918"/>
        </w:tabs>
        <w:spacing w:before="22" w:line="259" w:lineRule="auto"/>
        <w:ind w:right="1558"/>
        <w:rPr>
          <w:sz w:val="24"/>
        </w:rPr>
      </w:pPr>
      <w:r>
        <w:rPr>
          <w:color w:val="0D0D0D"/>
          <w:sz w:val="24"/>
        </w:rPr>
        <w:t xml:space="preserve">Have an additional support need that has been identified as social, </w:t>
      </w:r>
      <w:proofErr w:type="gramStart"/>
      <w:r>
        <w:rPr>
          <w:color w:val="0D0D0D"/>
          <w:sz w:val="24"/>
        </w:rPr>
        <w:t>emotional</w:t>
      </w:r>
      <w:proofErr w:type="gramEnd"/>
      <w:r>
        <w:rPr>
          <w:color w:val="0D0D0D"/>
          <w:sz w:val="24"/>
        </w:rPr>
        <w:t xml:space="preserve"> and</w:t>
      </w:r>
      <w:r>
        <w:rPr>
          <w:color w:val="0D0D0D"/>
          <w:spacing w:val="-1"/>
          <w:sz w:val="24"/>
        </w:rPr>
        <w:t xml:space="preserve"> </w:t>
      </w:r>
      <w:r>
        <w:rPr>
          <w:color w:val="0D0D0D"/>
          <w:sz w:val="24"/>
        </w:rPr>
        <w:t>behavioural.</w:t>
      </w:r>
    </w:p>
    <w:p w14:paraId="72392F21" w14:textId="77777777" w:rsidR="000964B6" w:rsidRDefault="000964B6">
      <w:pPr>
        <w:pStyle w:val="BodyText"/>
        <w:spacing w:before="11"/>
        <w:rPr>
          <w:sz w:val="37"/>
        </w:rPr>
      </w:pPr>
    </w:p>
    <w:p w14:paraId="72392F22" w14:textId="77777777" w:rsidR="000964B6" w:rsidRDefault="00E9670C">
      <w:pPr>
        <w:pStyle w:val="BodyText"/>
        <w:spacing w:line="259" w:lineRule="auto"/>
        <w:ind w:left="826" w:right="1432"/>
      </w:pPr>
      <w:r>
        <w:rPr>
          <w:color w:val="0D0D0D"/>
        </w:rPr>
        <w:t>Appropriate support during and post exclusion plays a key role in reducing the likelihood of further exclusions (</w:t>
      </w:r>
      <w:r>
        <w:t xml:space="preserve">see 8.7 </w:t>
      </w:r>
      <w:r>
        <w:rPr>
          <w:color w:val="0D0D0D"/>
        </w:rPr>
        <w:t>Post Exclusion: Resolution and Ways Forward)</w:t>
      </w:r>
    </w:p>
    <w:p w14:paraId="72392F23" w14:textId="77777777" w:rsidR="000964B6" w:rsidRDefault="000964B6">
      <w:pPr>
        <w:pStyle w:val="BodyText"/>
        <w:spacing w:before="9"/>
        <w:rPr>
          <w:sz w:val="25"/>
        </w:rPr>
      </w:pPr>
    </w:p>
    <w:p w14:paraId="72392F24" w14:textId="77777777" w:rsidR="000964B6" w:rsidRDefault="00E9670C">
      <w:pPr>
        <w:pStyle w:val="Heading1"/>
        <w:numPr>
          <w:ilvl w:val="1"/>
          <w:numId w:val="7"/>
        </w:numPr>
        <w:tabs>
          <w:tab w:val="left" w:pos="837"/>
          <w:tab w:val="left" w:pos="839"/>
        </w:tabs>
        <w:ind w:hanging="722"/>
        <w:rPr>
          <w:color w:val="0D0D0D"/>
        </w:rPr>
      </w:pPr>
      <w:bookmarkStart w:id="8" w:name="_TOC_250005"/>
      <w:r>
        <w:rPr>
          <w:color w:val="0D0D0D"/>
        </w:rPr>
        <w:t>Looked After</w:t>
      </w:r>
      <w:r>
        <w:rPr>
          <w:color w:val="0D0D0D"/>
          <w:spacing w:val="-1"/>
        </w:rPr>
        <w:t xml:space="preserve"> </w:t>
      </w:r>
      <w:bookmarkEnd w:id="8"/>
      <w:r>
        <w:rPr>
          <w:color w:val="0D0D0D"/>
        </w:rPr>
        <w:t>Children</w:t>
      </w:r>
    </w:p>
    <w:p w14:paraId="72392F25" w14:textId="77777777" w:rsidR="000964B6" w:rsidRDefault="000964B6">
      <w:pPr>
        <w:pStyle w:val="BodyText"/>
        <w:spacing w:before="3"/>
        <w:rPr>
          <w:b/>
          <w:sz w:val="26"/>
        </w:rPr>
      </w:pPr>
    </w:p>
    <w:p w14:paraId="378B44E3" w14:textId="51BDDB8E" w:rsidR="00501E0A" w:rsidRPr="00501E0A" w:rsidRDefault="00501E0A" w:rsidP="00501E0A">
      <w:pPr>
        <w:pStyle w:val="xxxmsobodytext"/>
        <w:ind w:left="838" w:right="729"/>
        <w:jc w:val="both"/>
      </w:pPr>
      <w:r>
        <w:rPr>
          <w:color w:val="0D0D0D"/>
        </w:rPr>
        <w:t>The</w:t>
      </w:r>
      <w:r>
        <w:rPr>
          <w:color w:val="0D0D0D"/>
          <w:spacing w:val="-17"/>
        </w:rPr>
        <w:t xml:space="preserve"> </w:t>
      </w:r>
      <w:r>
        <w:rPr>
          <w:color w:val="0D0D0D"/>
        </w:rPr>
        <w:t>Education</w:t>
      </w:r>
      <w:r>
        <w:rPr>
          <w:color w:val="0D0D0D"/>
          <w:spacing w:val="-16"/>
        </w:rPr>
        <w:t xml:space="preserve"> </w:t>
      </w:r>
      <w:r>
        <w:rPr>
          <w:color w:val="0D0D0D"/>
        </w:rPr>
        <w:t>(Additional</w:t>
      </w:r>
      <w:r>
        <w:rPr>
          <w:color w:val="0D0D0D"/>
          <w:spacing w:val="-17"/>
        </w:rPr>
        <w:t xml:space="preserve"> </w:t>
      </w:r>
      <w:r>
        <w:rPr>
          <w:color w:val="0D0D0D"/>
        </w:rPr>
        <w:t>Support</w:t>
      </w:r>
      <w:r>
        <w:rPr>
          <w:color w:val="0D0D0D"/>
          <w:spacing w:val="-17"/>
        </w:rPr>
        <w:t xml:space="preserve"> </w:t>
      </w:r>
      <w:r>
        <w:rPr>
          <w:color w:val="0D0D0D"/>
        </w:rPr>
        <w:t>for</w:t>
      </w:r>
      <w:r>
        <w:rPr>
          <w:color w:val="0D0D0D"/>
          <w:spacing w:val="-18"/>
        </w:rPr>
        <w:t xml:space="preserve"> </w:t>
      </w:r>
      <w:r>
        <w:rPr>
          <w:color w:val="0D0D0D"/>
        </w:rPr>
        <w:t>Learning</w:t>
      </w:r>
      <w:r>
        <w:rPr>
          <w:color w:val="0D0D0D"/>
          <w:spacing w:val="-16"/>
        </w:rPr>
        <w:t xml:space="preserve"> </w:t>
      </w:r>
      <w:r>
        <w:rPr>
          <w:color w:val="0D0D0D"/>
        </w:rPr>
        <w:t>Act)</w:t>
      </w:r>
      <w:r>
        <w:rPr>
          <w:color w:val="0D0D0D"/>
          <w:spacing w:val="-17"/>
        </w:rPr>
        <w:t xml:space="preserve"> </w:t>
      </w:r>
      <w:r>
        <w:rPr>
          <w:color w:val="0D0D0D"/>
        </w:rPr>
        <w:t>(Scotland)</w:t>
      </w:r>
      <w:r>
        <w:rPr>
          <w:color w:val="0D0D0D"/>
          <w:spacing w:val="-17"/>
        </w:rPr>
        <w:t xml:space="preserve"> </w:t>
      </w:r>
      <w:r>
        <w:rPr>
          <w:color w:val="0D0D0D"/>
        </w:rPr>
        <w:t>Act</w:t>
      </w:r>
      <w:r>
        <w:rPr>
          <w:color w:val="0D0D0D"/>
          <w:spacing w:val="-16"/>
        </w:rPr>
        <w:t xml:space="preserve"> </w:t>
      </w:r>
      <w:r>
        <w:rPr>
          <w:color w:val="0D0D0D"/>
        </w:rPr>
        <w:t>2004,</w:t>
      </w:r>
      <w:r>
        <w:rPr>
          <w:color w:val="0D0D0D"/>
          <w:spacing w:val="-19"/>
        </w:rPr>
        <w:t xml:space="preserve"> </w:t>
      </w:r>
      <w:r>
        <w:rPr>
          <w:color w:val="0D0D0D"/>
        </w:rPr>
        <w:t>as</w:t>
      </w:r>
      <w:r>
        <w:rPr>
          <w:color w:val="0D0D0D"/>
          <w:spacing w:val="-16"/>
        </w:rPr>
        <w:t xml:space="preserve"> </w:t>
      </w:r>
      <w:r>
        <w:rPr>
          <w:color w:val="0D0D0D"/>
        </w:rPr>
        <w:t>amended 2009, states that all Looked After Children will be deemed to have additional support needs unless assessed otherwise. To exclude a Looked After Child requires</w:t>
      </w:r>
      <w:r>
        <w:rPr>
          <w:color w:val="0D0D0D"/>
          <w:spacing w:val="26"/>
        </w:rPr>
        <w:t xml:space="preserve"> </w:t>
      </w:r>
      <w:r>
        <w:rPr>
          <w:color w:val="0D0D0D"/>
        </w:rPr>
        <w:t>very</w:t>
      </w:r>
      <w:r>
        <w:t xml:space="preserve"> </w:t>
      </w:r>
      <w:r>
        <w:rPr>
          <w:color w:val="0D0D0D"/>
        </w:rPr>
        <w:t>serious consideration. Where possible</w:t>
      </w:r>
      <w:r>
        <w:rPr>
          <w:color w:val="00B050"/>
        </w:rPr>
        <w:t>,</w:t>
      </w:r>
      <w:r>
        <w:rPr>
          <w:color w:val="0D0D0D"/>
        </w:rPr>
        <w:t xml:space="preserve"> discussion with the Team Around</w:t>
      </w:r>
      <w:r>
        <w:rPr>
          <w:color w:val="0D0D0D"/>
          <w:spacing w:val="-6"/>
        </w:rPr>
        <w:t xml:space="preserve"> </w:t>
      </w:r>
      <w:r>
        <w:rPr>
          <w:color w:val="0D0D0D"/>
        </w:rPr>
        <w:t>the</w:t>
      </w:r>
      <w:r>
        <w:rPr>
          <w:color w:val="0D0D0D"/>
          <w:spacing w:val="-6"/>
        </w:rPr>
        <w:t xml:space="preserve"> </w:t>
      </w:r>
      <w:r>
        <w:rPr>
          <w:color w:val="0D0D0D"/>
        </w:rPr>
        <w:t xml:space="preserve">Child, </w:t>
      </w:r>
      <w:r w:rsidRPr="00501E0A">
        <w:lastRenderedPageBreak/>
        <w:t>including the Virtual Head Teacher</w:t>
      </w:r>
      <w:r w:rsidRPr="00501E0A">
        <w:rPr>
          <w:spacing w:val="-5"/>
        </w:rPr>
        <w:t xml:space="preserve"> </w:t>
      </w:r>
      <w:r>
        <w:rPr>
          <w:color w:val="0D0D0D"/>
        </w:rPr>
        <w:t>should</w:t>
      </w:r>
      <w:r>
        <w:rPr>
          <w:color w:val="0D0D0D"/>
          <w:spacing w:val="-5"/>
        </w:rPr>
        <w:t xml:space="preserve"> </w:t>
      </w:r>
      <w:r>
        <w:rPr>
          <w:color w:val="0D0D0D"/>
        </w:rPr>
        <w:t>take</w:t>
      </w:r>
      <w:r>
        <w:rPr>
          <w:color w:val="0D0D0D"/>
          <w:spacing w:val="-6"/>
        </w:rPr>
        <w:t xml:space="preserve"> </w:t>
      </w:r>
      <w:r>
        <w:rPr>
          <w:color w:val="0D0D0D"/>
        </w:rPr>
        <w:t>place</w:t>
      </w:r>
      <w:r>
        <w:rPr>
          <w:color w:val="0D0D0D"/>
          <w:spacing w:val="-6"/>
        </w:rPr>
        <w:t xml:space="preserve"> </w:t>
      </w:r>
      <w:r>
        <w:rPr>
          <w:color w:val="0D0D0D"/>
        </w:rPr>
        <w:t>in</w:t>
      </w:r>
      <w:r>
        <w:rPr>
          <w:color w:val="0D0D0D"/>
          <w:spacing w:val="-9"/>
        </w:rPr>
        <w:t xml:space="preserve"> </w:t>
      </w:r>
      <w:r>
        <w:rPr>
          <w:color w:val="0D0D0D"/>
        </w:rPr>
        <w:t>advance</w:t>
      </w:r>
      <w:r>
        <w:rPr>
          <w:color w:val="0D0D0D"/>
          <w:spacing w:val="-6"/>
        </w:rPr>
        <w:t xml:space="preserve"> </w:t>
      </w:r>
      <w:r>
        <w:rPr>
          <w:color w:val="0D0D0D"/>
        </w:rPr>
        <w:t>of</w:t>
      </w:r>
      <w:r>
        <w:rPr>
          <w:color w:val="0D0D0D"/>
          <w:spacing w:val="-9"/>
        </w:rPr>
        <w:t xml:space="preserve"> </w:t>
      </w:r>
      <w:r>
        <w:rPr>
          <w:color w:val="0D0D0D"/>
        </w:rPr>
        <w:t>the</w:t>
      </w:r>
      <w:r>
        <w:rPr>
          <w:color w:val="0D0D0D"/>
          <w:spacing w:val="-6"/>
        </w:rPr>
        <w:t xml:space="preserve"> </w:t>
      </w:r>
      <w:r>
        <w:rPr>
          <w:color w:val="0D0D0D"/>
        </w:rPr>
        <w:t>decision</w:t>
      </w:r>
      <w:r>
        <w:rPr>
          <w:color w:val="0D0D0D"/>
          <w:spacing w:val="-7"/>
        </w:rPr>
        <w:t xml:space="preserve"> </w:t>
      </w:r>
      <w:r>
        <w:rPr>
          <w:color w:val="0D0D0D"/>
        </w:rPr>
        <w:t>being</w:t>
      </w:r>
      <w:r>
        <w:rPr>
          <w:color w:val="0D0D0D"/>
          <w:spacing w:val="-8"/>
        </w:rPr>
        <w:t xml:space="preserve"> </w:t>
      </w:r>
      <w:r>
        <w:rPr>
          <w:color w:val="0D0D0D"/>
        </w:rPr>
        <w:t>made.</w:t>
      </w:r>
      <w:r>
        <w:rPr>
          <w:color w:val="0D0D0D"/>
          <w:spacing w:val="-9"/>
        </w:rPr>
        <w:t xml:space="preserve"> </w:t>
      </w:r>
      <w:r>
        <w:rPr>
          <w:color w:val="0D0D0D"/>
        </w:rPr>
        <w:t>Where</w:t>
      </w:r>
      <w:r>
        <w:rPr>
          <w:color w:val="0D0D0D"/>
          <w:spacing w:val="-7"/>
        </w:rPr>
        <w:t xml:space="preserve"> </w:t>
      </w:r>
      <w:r>
        <w:rPr>
          <w:color w:val="0D0D0D"/>
        </w:rPr>
        <w:t xml:space="preserve">the child is excluded the Team Around the </w:t>
      </w:r>
      <w:r w:rsidRPr="00501E0A">
        <w:t>Child, including the Virtual Head Teacher must be</w:t>
      </w:r>
      <w:r w:rsidRPr="00501E0A">
        <w:rPr>
          <w:spacing w:val="-11"/>
        </w:rPr>
        <w:t xml:space="preserve"> </w:t>
      </w:r>
      <w:r w:rsidRPr="00501E0A">
        <w:t>notified.</w:t>
      </w:r>
    </w:p>
    <w:p w14:paraId="72392F29" w14:textId="77777777" w:rsidR="000964B6" w:rsidRDefault="000964B6">
      <w:pPr>
        <w:pStyle w:val="BodyText"/>
        <w:spacing w:before="10"/>
      </w:pPr>
    </w:p>
    <w:p w14:paraId="72392F2A" w14:textId="3E07EF0D" w:rsidR="000964B6" w:rsidRDefault="00E9670C">
      <w:pPr>
        <w:pStyle w:val="BodyText"/>
        <w:spacing w:line="242" w:lineRule="auto"/>
        <w:ind w:left="838" w:right="735"/>
        <w:jc w:val="both"/>
      </w:pPr>
      <w:r>
        <w:rPr>
          <w:color w:val="0D0D0D"/>
        </w:rPr>
        <w:t xml:space="preserve">Looked after and care experienced young people </w:t>
      </w:r>
      <w:r w:rsidR="00D138FD">
        <w:rPr>
          <w:color w:val="0D0D0D"/>
        </w:rPr>
        <w:t xml:space="preserve">with </w:t>
      </w:r>
      <w:r>
        <w:rPr>
          <w:color w:val="0D0D0D"/>
        </w:rPr>
        <w:t>already potentially challenging circumstances are likely to be further exacerbated, and an additional loss of learning is likely. Exclusion from school may also have a significant impact upon their home lives. An exclusion from school may be the catalyst to a change in placement as the need to ensure appropriate care and supervision for the child or young person whilst excluded, may place a significant pressure on a parent or carer. The impact on both the child/young person and the wider system should not be underestimated.</w:t>
      </w:r>
    </w:p>
    <w:p w14:paraId="72392F2B" w14:textId="77777777" w:rsidR="000964B6" w:rsidRDefault="000964B6">
      <w:pPr>
        <w:pStyle w:val="BodyText"/>
      </w:pPr>
    </w:p>
    <w:p w14:paraId="72392F2C" w14:textId="77777777" w:rsidR="000964B6" w:rsidRDefault="00E9670C">
      <w:pPr>
        <w:spacing w:line="242" w:lineRule="auto"/>
        <w:ind w:left="838" w:right="727"/>
        <w:jc w:val="both"/>
        <w:rPr>
          <w:sz w:val="24"/>
        </w:rPr>
      </w:pPr>
      <w:r>
        <w:rPr>
          <w:color w:val="0D0D0D"/>
          <w:sz w:val="24"/>
        </w:rPr>
        <w:t>“The</w:t>
      </w:r>
      <w:r>
        <w:rPr>
          <w:color w:val="0D0D0D"/>
          <w:spacing w:val="-16"/>
          <w:sz w:val="24"/>
        </w:rPr>
        <w:t xml:space="preserve"> </w:t>
      </w:r>
      <w:r>
        <w:rPr>
          <w:color w:val="0D0D0D"/>
          <w:sz w:val="24"/>
        </w:rPr>
        <w:t>Promise”,</w:t>
      </w:r>
      <w:r>
        <w:rPr>
          <w:color w:val="0D0D0D"/>
          <w:spacing w:val="-15"/>
          <w:sz w:val="24"/>
        </w:rPr>
        <w:t xml:space="preserve"> </w:t>
      </w:r>
      <w:r>
        <w:rPr>
          <w:color w:val="0D0D0D"/>
          <w:sz w:val="24"/>
        </w:rPr>
        <w:t>“The</w:t>
      </w:r>
      <w:r>
        <w:rPr>
          <w:color w:val="0D0D0D"/>
          <w:spacing w:val="-16"/>
          <w:sz w:val="24"/>
        </w:rPr>
        <w:t xml:space="preserve"> </w:t>
      </w:r>
      <w:r>
        <w:rPr>
          <w:color w:val="0D0D0D"/>
          <w:sz w:val="24"/>
        </w:rPr>
        <w:t>Plan</w:t>
      </w:r>
      <w:r>
        <w:rPr>
          <w:color w:val="0D0D0D"/>
          <w:spacing w:val="-15"/>
          <w:sz w:val="24"/>
        </w:rPr>
        <w:t xml:space="preserve"> </w:t>
      </w:r>
      <w:r>
        <w:rPr>
          <w:color w:val="0D0D0D"/>
          <w:sz w:val="24"/>
        </w:rPr>
        <w:t>21-24”</w:t>
      </w:r>
      <w:r>
        <w:rPr>
          <w:color w:val="0D0D0D"/>
          <w:spacing w:val="-17"/>
          <w:sz w:val="24"/>
        </w:rPr>
        <w:t xml:space="preserve"> </w:t>
      </w:r>
      <w:r>
        <w:rPr>
          <w:color w:val="0D0D0D"/>
          <w:sz w:val="24"/>
        </w:rPr>
        <w:t>recommends</w:t>
      </w:r>
      <w:r>
        <w:rPr>
          <w:color w:val="0D0D0D"/>
          <w:spacing w:val="-18"/>
          <w:sz w:val="24"/>
        </w:rPr>
        <w:t xml:space="preserve"> </w:t>
      </w:r>
      <w:r>
        <w:rPr>
          <w:color w:val="0D0D0D"/>
          <w:sz w:val="24"/>
        </w:rPr>
        <w:t>that</w:t>
      </w:r>
      <w:r>
        <w:rPr>
          <w:color w:val="0D0D0D"/>
          <w:spacing w:val="-18"/>
          <w:sz w:val="24"/>
        </w:rPr>
        <w:t xml:space="preserve"> </w:t>
      </w:r>
      <w:r>
        <w:rPr>
          <w:i/>
          <w:color w:val="0D0D0D"/>
          <w:sz w:val="24"/>
        </w:rPr>
        <w:t>"The</w:t>
      </w:r>
      <w:r>
        <w:rPr>
          <w:i/>
          <w:color w:val="0D0D0D"/>
          <w:spacing w:val="-17"/>
          <w:sz w:val="24"/>
        </w:rPr>
        <w:t xml:space="preserve"> </w:t>
      </w:r>
      <w:r>
        <w:rPr>
          <w:i/>
          <w:color w:val="0D0D0D"/>
          <w:sz w:val="24"/>
        </w:rPr>
        <w:t>formal</w:t>
      </w:r>
      <w:r>
        <w:rPr>
          <w:i/>
          <w:color w:val="0D0D0D"/>
          <w:spacing w:val="-17"/>
          <w:sz w:val="24"/>
        </w:rPr>
        <w:t xml:space="preserve"> </w:t>
      </w:r>
      <w:r>
        <w:rPr>
          <w:i/>
          <w:color w:val="0D0D0D"/>
          <w:sz w:val="24"/>
        </w:rPr>
        <w:t>and</w:t>
      </w:r>
      <w:r>
        <w:rPr>
          <w:i/>
          <w:color w:val="0D0D0D"/>
          <w:spacing w:val="-15"/>
          <w:sz w:val="24"/>
        </w:rPr>
        <w:t xml:space="preserve"> </w:t>
      </w:r>
      <w:r>
        <w:rPr>
          <w:i/>
          <w:color w:val="0D0D0D"/>
          <w:sz w:val="24"/>
        </w:rPr>
        <w:t>informal</w:t>
      </w:r>
      <w:r>
        <w:rPr>
          <w:i/>
          <w:color w:val="0D0D0D"/>
          <w:spacing w:val="-17"/>
          <w:sz w:val="24"/>
        </w:rPr>
        <w:t xml:space="preserve"> </w:t>
      </w:r>
      <w:r>
        <w:rPr>
          <w:i/>
          <w:color w:val="0D0D0D"/>
          <w:sz w:val="24"/>
        </w:rPr>
        <w:t xml:space="preserve">exclusion of care experienced children from education will end". </w:t>
      </w:r>
      <w:r>
        <w:rPr>
          <w:color w:val="0D0D0D"/>
          <w:sz w:val="24"/>
        </w:rPr>
        <w:t>Aberdeenshire is committed</w:t>
      </w:r>
      <w:r>
        <w:rPr>
          <w:color w:val="0D0D0D"/>
          <w:spacing w:val="-47"/>
          <w:sz w:val="24"/>
        </w:rPr>
        <w:t xml:space="preserve"> </w:t>
      </w:r>
      <w:r>
        <w:rPr>
          <w:color w:val="0D0D0D"/>
          <w:sz w:val="24"/>
        </w:rPr>
        <w:t>to meeting this</w:t>
      </w:r>
      <w:r>
        <w:rPr>
          <w:color w:val="0D0D0D"/>
          <w:spacing w:val="-2"/>
          <w:sz w:val="24"/>
        </w:rPr>
        <w:t xml:space="preserve"> </w:t>
      </w:r>
      <w:r>
        <w:rPr>
          <w:color w:val="0D0D0D"/>
          <w:sz w:val="24"/>
        </w:rPr>
        <w:t>recommendation.</w:t>
      </w:r>
    </w:p>
    <w:p w14:paraId="72392F2D" w14:textId="77777777" w:rsidR="000964B6" w:rsidRDefault="000964B6">
      <w:pPr>
        <w:pStyle w:val="BodyText"/>
        <w:spacing w:before="4"/>
      </w:pPr>
    </w:p>
    <w:p w14:paraId="72392F2E" w14:textId="77777777" w:rsidR="000964B6" w:rsidRDefault="00E9670C">
      <w:pPr>
        <w:pStyle w:val="BodyText"/>
        <w:spacing w:line="242" w:lineRule="auto"/>
        <w:ind w:left="838" w:right="730"/>
        <w:jc w:val="both"/>
      </w:pPr>
      <w:r>
        <w:rPr>
          <w:color w:val="0D0D0D"/>
        </w:rPr>
        <w:t>All Aberdeenshire schools will be fully cognisant of this when considering the needs of care experienced children and young people.</w:t>
      </w:r>
    </w:p>
    <w:p w14:paraId="72392F2F" w14:textId="77777777" w:rsidR="000964B6" w:rsidRDefault="000964B6">
      <w:pPr>
        <w:pStyle w:val="BodyText"/>
        <w:rPr>
          <w:sz w:val="26"/>
        </w:rPr>
      </w:pPr>
    </w:p>
    <w:p w14:paraId="72392F30" w14:textId="77777777" w:rsidR="000964B6" w:rsidRDefault="000964B6">
      <w:pPr>
        <w:pStyle w:val="BodyText"/>
        <w:spacing w:before="7"/>
        <w:rPr>
          <w:sz w:val="22"/>
        </w:rPr>
      </w:pPr>
    </w:p>
    <w:p w14:paraId="72392F31" w14:textId="77777777" w:rsidR="000964B6" w:rsidRDefault="00E9670C">
      <w:pPr>
        <w:pStyle w:val="Heading1"/>
        <w:numPr>
          <w:ilvl w:val="1"/>
          <w:numId w:val="7"/>
        </w:numPr>
        <w:tabs>
          <w:tab w:val="left" w:pos="837"/>
          <w:tab w:val="left" w:pos="839"/>
        </w:tabs>
        <w:ind w:hanging="722"/>
        <w:rPr>
          <w:color w:val="0D0D0D"/>
        </w:rPr>
      </w:pPr>
      <w:r>
        <w:rPr>
          <w:color w:val="0D0D0D"/>
        </w:rPr>
        <w:t>Additional Support Needs</w:t>
      </w:r>
      <w:r>
        <w:rPr>
          <w:color w:val="0D0D0D"/>
          <w:spacing w:val="-1"/>
        </w:rPr>
        <w:t xml:space="preserve"> </w:t>
      </w:r>
      <w:r>
        <w:rPr>
          <w:color w:val="0D0D0D"/>
        </w:rPr>
        <w:t>(ASN)</w:t>
      </w:r>
    </w:p>
    <w:p w14:paraId="72392F32" w14:textId="77777777" w:rsidR="000964B6" w:rsidRDefault="00E9670C">
      <w:pPr>
        <w:pStyle w:val="BodyText"/>
        <w:spacing w:before="182" w:line="259" w:lineRule="auto"/>
        <w:ind w:left="838" w:right="672"/>
        <w:jc w:val="both"/>
      </w:pPr>
      <w:r>
        <w:rPr>
          <w:color w:val="0D0D0D"/>
        </w:rPr>
        <w:t xml:space="preserve">Every child and young person </w:t>
      </w:r>
      <w:proofErr w:type="gramStart"/>
      <w:r>
        <w:rPr>
          <w:color w:val="0D0D0D"/>
        </w:rPr>
        <w:t>has</w:t>
      </w:r>
      <w:proofErr w:type="gramEnd"/>
      <w:r>
        <w:rPr>
          <w:color w:val="0D0D0D"/>
        </w:rPr>
        <w:t xml:space="preserve"> the right to have their additional support needs identified and met. The management of exclusions must take this into account and careful</w:t>
      </w:r>
      <w:r>
        <w:rPr>
          <w:color w:val="0D0D0D"/>
          <w:spacing w:val="-14"/>
        </w:rPr>
        <w:t xml:space="preserve"> </w:t>
      </w:r>
      <w:r>
        <w:rPr>
          <w:color w:val="0D0D0D"/>
        </w:rPr>
        <w:t>consideration</w:t>
      </w:r>
      <w:r>
        <w:rPr>
          <w:color w:val="0D0D0D"/>
          <w:spacing w:val="-14"/>
        </w:rPr>
        <w:t xml:space="preserve"> </w:t>
      </w:r>
      <w:r>
        <w:rPr>
          <w:color w:val="0D0D0D"/>
        </w:rPr>
        <w:t>must</w:t>
      </w:r>
      <w:r>
        <w:rPr>
          <w:color w:val="0D0D0D"/>
          <w:spacing w:val="-16"/>
        </w:rPr>
        <w:t xml:space="preserve"> </w:t>
      </w:r>
      <w:r>
        <w:rPr>
          <w:color w:val="0D0D0D"/>
        </w:rPr>
        <w:t>be</w:t>
      </w:r>
      <w:r>
        <w:rPr>
          <w:color w:val="0D0D0D"/>
          <w:spacing w:val="-12"/>
        </w:rPr>
        <w:t xml:space="preserve"> </w:t>
      </w:r>
      <w:r>
        <w:rPr>
          <w:color w:val="0D0D0D"/>
        </w:rPr>
        <w:t>given</w:t>
      </w:r>
      <w:r>
        <w:rPr>
          <w:color w:val="0D0D0D"/>
          <w:spacing w:val="-13"/>
        </w:rPr>
        <w:t xml:space="preserve"> </w:t>
      </w:r>
      <w:r>
        <w:rPr>
          <w:color w:val="0D0D0D"/>
        </w:rPr>
        <w:t>to</w:t>
      </w:r>
      <w:r>
        <w:rPr>
          <w:color w:val="0D0D0D"/>
          <w:spacing w:val="-13"/>
        </w:rPr>
        <w:t xml:space="preserve"> </w:t>
      </w:r>
      <w:r>
        <w:rPr>
          <w:color w:val="0D0D0D"/>
        </w:rPr>
        <w:t>the</w:t>
      </w:r>
      <w:r>
        <w:rPr>
          <w:color w:val="0D0D0D"/>
          <w:spacing w:val="-15"/>
        </w:rPr>
        <w:t xml:space="preserve"> </w:t>
      </w:r>
      <w:r>
        <w:rPr>
          <w:color w:val="0D0D0D"/>
        </w:rPr>
        <w:t>appropriateness</w:t>
      </w:r>
      <w:r>
        <w:rPr>
          <w:color w:val="0D0D0D"/>
          <w:spacing w:val="-14"/>
        </w:rPr>
        <w:t xml:space="preserve"> </w:t>
      </w:r>
      <w:r>
        <w:rPr>
          <w:color w:val="0D0D0D"/>
        </w:rPr>
        <w:t>of</w:t>
      </w:r>
      <w:r>
        <w:rPr>
          <w:color w:val="0D0D0D"/>
          <w:spacing w:val="-13"/>
        </w:rPr>
        <w:t xml:space="preserve"> </w:t>
      </w:r>
      <w:r>
        <w:rPr>
          <w:color w:val="0D0D0D"/>
        </w:rPr>
        <w:t>the</w:t>
      </w:r>
      <w:r>
        <w:rPr>
          <w:color w:val="0D0D0D"/>
          <w:spacing w:val="-13"/>
        </w:rPr>
        <w:t xml:space="preserve"> </w:t>
      </w:r>
      <w:r>
        <w:rPr>
          <w:color w:val="0D0D0D"/>
        </w:rPr>
        <w:t>support</w:t>
      </w:r>
      <w:r>
        <w:rPr>
          <w:color w:val="0D0D0D"/>
          <w:spacing w:val="-13"/>
        </w:rPr>
        <w:t xml:space="preserve"> </w:t>
      </w:r>
      <w:r>
        <w:rPr>
          <w:color w:val="0D0D0D"/>
        </w:rPr>
        <w:t>plan</w:t>
      </w:r>
      <w:r>
        <w:rPr>
          <w:color w:val="0D0D0D"/>
          <w:spacing w:val="-13"/>
        </w:rPr>
        <w:t xml:space="preserve"> </w:t>
      </w:r>
      <w:r>
        <w:rPr>
          <w:color w:val="0D0D0D"/>
        </w:rPr>
        <w:t>in</w:t>
      </w:r>
      <w:r>
        <w:rPr>
          <w:color w:val="0D0D0D"/>
          <w:spacing w:val="-13"/>
        </w:rPr>
        <w:t xml:space="preserve"> </w:t>
      </w:r>
      <w:r>
        <w:rPr>
          <w:color w:val="0D0D0D"/>
        </w:rPr>
        <w:t>place to meet the child or young person’s needs when considering</w:t>
      </w:r>
      <w:r>
        <w:rPr>
          <w:color w:val="0D0D0D"/>
          <w:spacing w:val="-13"/>
        </w:rPr>
        <w:t xml:space="preserve"> </w:t>
      </w:r>
      <w:r>
        <w:rPr>
          <w:color w:val="0D0D0D"/>
        </w:rPr>
        <w:t>exclusion.</w:t>
      </w:r>
    </w:p>
    <w:p w14:paraId="72392F33" w14:textId="77777777" w:rsidR="000964B6" w:rsidRDefault="00E9670C">
      <w:pPr>
        <w:pStyle w:val="Heading1"/>
        <w:spacing w:before="159" w:line="259" w:lineRule="auto"/>
        <w:ind w:right="670"/>
        <w:jc w:val="both"/>
      </w:pPr>
      <w:r>
        <w:rPr>
          <w:color w:val="0D0D0D"/>
        </w:rPr>
        <w:t>Children</w:t>
      </w:r>
      <w:r>
        <w:rPr>
          <w:color w:val="0D0D0D"/>
          <w:spacing w:val="-6"/>
        </w:rPr>
        <w:t xml:space="preserve"> </w:t>
      </w:r>
      <w:r>
        <w:rPr>
          <w:color w:val="0D0D0D"/>
        </w:rPr>
        <w:t>and</w:t>
      </w:r>
      <w:r>
        <w:rPr>
          <w:color w:val="0D0D0D"/>
          <w:spacing w:val="-6"/>
        </w:rPr>
        <w:t xml:space="preserve"> </w:t>
      </w:r>
      <w:r>
        <w:rPr>
          <w:color w:val="0D0D0D"/>
        </w:rPr>
        <w:t>Young</w:t>
      </w:r>
      <w:r>
        <w:rPr>
          <w:color w:val="0D0D0D"/>
          <w:spacing w:val="-9"/>
        </w:rPr>
        <w:t xml:space="preserve"> </w:t>
      </w:r>
      <w:r>
        <w:rPr>
          <w:color w:val="0D0D0D"/>
        </w:rPr>
        <w:t>People</w:t>
      </w:r>
      <w:r>
        <w:rPr>
          <w:color w:val="0D0D0D"/>
          <w:spacing w:val="-7"/>
        </w:rPr>
        <w:t xml:space="preserve"> </w:t>
      </w:r>
      <w:r>
        <w:rPr>
          <w:color w:val="0D0D0D"/>
        </w:rPr>
        <w:t>with</w:t>
      </w:r>
      <w:r>
        <w:rPr>
          <w:color w:val="0D0D0D"/>
          <w:spacing w:val="-7"/>
        </w:rPr>
        <w:t xml:space="preserve"> </w:t>
      </w:r>
      <w:r>
        <w:rPr>
          <w:color w:val="0D0D0D"/>
        </w:rPr>
        <w:t>Additional</w:t>
      </w:r>
      <w:r>
        <w:rPr>
          <w:color w:val="0D0D0D"/>
          <w:spacing w:val="-5"/>
        </w:rPr>
        <w:t xml:space="preserve"> </w:t>
      </w:r>
      <w:r>
        <w:rPr>
          <w:color w:val="0D0D0D"/>
        </w:rPr>
        <w:t>Support</w:t>
      </w:r>
      <w:r>
        <w:rPr>
          <w:color w:val="0D0D0D"/>
          <w:spacing w:val="-6"/>
        </w:rPr>
        <w:t xml:space="preserve"> </w:t>
      </w:r>
      <w:r>
        <w:rPr>
          <w:color w:val="0D0D0D"/>
        </w:rPr>
        <w:t>Needs</w:t>
      </w:r>
      <w:r>
        <w:rPr>
          <w:color w:val="0D0D0D"/>
          <w:spacing w:val="-1"/>
        </w:rPr>
        <w:t xml:space="preserve"> </w:t>
      </w:r>
      <w:r>
        <w:rPr>
          <w:color w:val="0D0D0D"/>
        </w:rPr>
        <w:t>Including</w:t>
      </w:r>
      <w:r>
        <w:rPr>
          <w:color w:val="0D0D0D"/>
          <w:spacing w:val="-5"/>
        </w:rPr>
        <w:t xml:space="preserve"> </w:t>
      </w:r>
      <w:r>
        <w:rPr>
          <w:color w:val="0D0D0D"/>
        </w:rPr>
        <w:t>those</w:t>
      </w:r>
      <w:r>
        <w:rPr>
          <w:color w:val="0D0D0D"/>
          <w:spacing w:val="-4"/>
        </w:rPr>
        <w:t xml:space="preserve"> </w:t>
      </w:r>
      <w:r>
        <w:rPr>
          <w:color w:val="0D0D0D"/>
        </w:rPr>
        <w:t>with a</w:t>
      </w:r>
      <w:r>
        <w:rPr>
          <w:color w:val="0D0D0D"/>
          <w:spacing w:val="-1"/>
        </w:rPr>
        <w:t xml:space="preserve"> </w:t>
      </w:r>
      <w:proofErr w:type="gramStart"/>
      <w:r>
        <w:rPr>
          <w:color w:val="0D0D0D"/>
        </w:rPr>
        <w:t>Disability</w:t>
      </w:r>
      <w:proofErr w:type="gramEnd"/>
    </w:p>
    <w:p w14:paraId="72392F34" w14:textId="77777777" w:rsidR="000964B6" w:rsidRDefault="00E9670C">
      <w:pPr>
        <w:pStyle w:val="BodyText"/>
        <w:spacing w:before="230"/>
        <w:ind w:left="838" w:right="673"/>
        <w:jc w:val="both"/>
      </w:pPr>
      <w:r>
        <w:rPr>
          <w:color w:val="0D0D0D"/>
        </w:rPr>
        <w:t xml:space="preserve">In considering the exclusion of a child or young person with a disability as defined by the </w:t>
      </w:r>
      <w:r>
        <w:rPr>
          <w:b/>
          <w:color w:val="0D0D0D"/>
        </w:rPr>
        <w:t>Equality Act 2010</w:t>
      </w:r>
      <w:r>
        <w:rPr>
          <w:color w:val="0D0D0D"/>
        </w:rPr>
        <w:t xml:space="preserve">, schools should ensure they comply with the provisions of that Act in relation to </w:t>
      </w:r>
      <w:r>
        <w:rPr>
          <w:b/>
          <w:color w:val="0D0D0D"/>
        </w:rPr>
        <w:t xml:space="preserve">discriminatory behaviour </w:t>
      </w:r>
      <w:r>
        <w:rPr>
          <w:color w:val="0D0D0D"/>
        </w:rPr>
        <w:t>in the context of the exclusion from school.</w:t>
      </w:r>
    </w:p>
    <w:p w14:paraId="72392F35" w14:textId="77777777" w:rsidR="000964B6" w:rsidRDefault="000964B6">
      <w:pPr>
        <w:pStyle w:val="BodyText"/>
        <w:spacing w:before="3"/>
        <w:rPr>
          <w:sz w:val="25"/>
        </w:rPr>
      </w:pPr>
    </w:p>
    <w:p w14:paraId="72392F36" w14:textId="77777777" w:rsidR="000964B6" w:rsidRDefault="00E9670C">
      <w:pPr>
        <w:pStyle w:val="BodyText"/>
        <w:ind w:left="838" w:right="672"/>
        <w:jc w:val="both"/>
      </w:pPr>
      <w:r>
        <w:rPr>
          <w:color w:val="0D0D0D"/>
        </w:rPr>
        <w:t>The</w:t>
      </w:r>
      <w:r>
        <w:rPr>
          <w:color w:val="0D0D0D"/>
          <w:spacing w:val="-13"/>
        </w:rPr>
        <w:t xml:space="preserve"> </w:t>
      </w:r>
      <w:r>
        <w:rPr>
          <w:color w:val="0D0D0D"/>
        </w:rPr>
        <w:t>Equality</w:t>
      </w:r>
      <w:r>
        <w:rPr>
          <w:color w:val="0D0D0D"/>
          <w:spacing w:val="-16"/>
        </w:rPr>
        <w:t xml:space="preserve"> </w:t>
      </w:r>
      <w:r>
        <w:rPr>
          <w:color w:val="0D0D0D"/>
        </w:rPr>
        <w:t>Act</w:t>
      </w:r>
      <w:r>
        <w:rPr>
          <w:color w:val="0D0D0D"/>
          <w:spacing w:val="-16"/>
        </w:rPr>
        <w:t xml:space="preserve"> </w:t>
      </w:r>
      <w:r>
        <w:rPr>
          <w:color w:val="0D0D0D"/>
        </w:rPr>
        <w:t>2010</w:t>
      </w:r>
      <w:r>
        <w:rPr>
          <w:color w:val="0D0D0D"/>
          <w:spacing w:val="-15"/>
        </w:rPr>
        <w:t xml:space="preserve"> </w:t>
      </w:r>
      <w:r>
        <w:rPr>
          <w:color w:val="0D0D0D"/>
        </w:rPr>
        <w:t>states</w:t>
      </w:r>
      <w:r>
        <w:rPr>
          <w:color w:val="0D0D0D"/>
          <w:spacing w:val="-16"/>
        </w:rPr>
        <w:t xml:space="preserve"> </w:t>
      </w:r>
      <w:r>
        <w:rPr>
          <w:color w:val="0D0D0D"/>
        </w:rPr>
        <w:t>that</w:t>
      </w:r>
      <w:r>
        <w:rPr>
          <w:color w:val="0D0D0D"/>
          <w:spacing w:val="-13"/>
        </w:rPr>
        <w:t xml:space="preserve"> </w:t>
      </w:r>
      <w:r>
        <w:rPr>
          <w:color w:val="0D0D0D"/>
        </w:rPr>
        <w:t>it</w:t>
      </w:r>
      <w:r>
        <w:rPr>
          <w:color w:val="0D0D0D"/>
          <w:spacing w:val="-13"/>
        </w:rPr>
        <w:t xml:space="preserve"> </w:t>
      </w:r>
      <w:r>
        <w:rPr>
          <w:color w:val="0D0D0D"/>
        </w:rPr>
        <w:t>is</w:t>
      </w:r>
      <w:r>
        <w:rPr>
          <w:color w:val="0D0D0D"/>
          <w:spacing w:val="-17"/>
        </w:rPr>
        <w:t xml:space="preserve"> </w:t>
      </w:r>
      <w:r>
        <w:rPr>
          <w:color w:val="0D0D0D"/>
        </w:rPr>
        <w:t>discrimination</w:t>
      </w:r>
      <w:r>
        <w:rPr>
          <w:color w:val="0D0D0D"/>
          <w:spacing w:val="-13"/>
        </w:rPr>
        <w:t xml:space="preserve"> </w:t>
      </w:r>
      <w:r>
        <w:rPr>
          <w:color w:val="0D0D0D"/>
        </w:rPr>
        <w:t>when</w:t>
      </w:r>
      <w:r>
        <w:rPr>
          <w:color w:val="0D0D0D"/>
          <w:spacing w:val="-15"/>
        </w:rPr>
        <w:t xml:space="preserve"> </w:t>
      </w:r>
      <w:r>
        <w:rPr>
          <w:color w:val="0D0D0D"/>
        </w:rPr>
        <w:t>a</w:t>
      </w:r>
      <w:r>
        <w:rPr>
          <w:color w:val="0D0D0D"/>
          <w:spacing w:val="-13"/>
        </w:rPr>
        <w:t xml:space="preserve"> </w:t>
      </w:r>
      <w:r>
        <w:rPr>
          <w:color w:val="0D0D0D"/>
        </w:rPr>
        <w:t>person</w:t>
      </w:r>
      <w:r>
        <w:rPr>
          <w:color w:val="0D0D0D"/>
          <w:spacing w:val="-15"/>
        </w:rPr>
        <w:t xml:space="preserve"> </w:t>
      </w:r>
      <w:r>
        <w:rPr>
          <w:color w:val="0D0D0D"/>
        </w:rPr>
        <w:t>treats</w:t>
      </w:r>
      <w:r>
        <w:rPr>
          <w:color w:val="0D0D0D"/>
          <w:spacing w:val="-13"/>
        </w:rPr>
        <w:t xml:space="preserve"> </w:t>
      </w:r>
      <w:r>
        <w:rPr>
          <w:color w:val="0D0D0D"/>
        </w:rPr>
        <w:t>another</w:t>
      </w:r>
      <w:r>
        <w:rPr>
          <w:color w:val="0D0D0D"/>
          <w:spacing w:val="-7"/>
        </w:rPr>
        <w:t xml:space="preserve"> </w:t>
      </w:r>
      <w:r>
        <w:rPr>
          <w:b/>
          <w:color w:val="0D0D0D"/>
        </w:rPr>
        <w:t xml:space="preserve">less favourably </w:t>
      </w:r>
      <w:r>
        <w:rPr>
          <w:color w:val="0D0D0D"/>
        </w:rPr>
        <w:t>than they treat (or would treat) others because of a protected characteristic.</w:t>
      </w:r>
    </w:p>
    <w:p w14:paraId="72392F37" w14:textId="77777777" w:rsidR="000964B6" w:rsidRDefault="00E9670C">
      <w:pPr>
        <w:pStyle w:val="BodyText"/>
        <w:spacing w:before="185"/>
        <w:ind w:left="838"/>
        <w:jc w:val="both"/>
      </w:pPr>
      <w:r>
        <w:rPr>
          <w:color w:val="0D0D0D"/>
        </w:rPr>
        <w:t>A pupil has a disability for the purposes of the Act if he/she:</w:t>
      </w:r>
    </w:p>
    <w:p w14:paraId="72392F38" w14:textId="77777777" w:rsidR="000964B6" w:rsidRDefault="00E9670C">
      <w:pPr>
        <w:pStyle w:val="ListParagraph"/>
        <w:numPr>
          <w:ilvl w:val="0"/>
          <w:numId w:val="3"/>
        </w:numPr>
        <w:tabs>
          <w:tab w:val="left" w:pos="1918"/>
        </w:tabs>
        <w:spacing w:before="183"/>
        <w:jc w:val="both"/>
        <w:rPr>
          <w:sz w:val="24"/>
        </w:rPr>
      </w:pPr>
      <w:r>
        <w:rPr>
          <w:color w:val="0D0D0D"/>
          <w:sz w:val="24"/>
        </w:rPr>
        <w:t>Has a physical or mental impairment e.g. ASD or</w:t>
      </w:r>
      <w:r>
        <w:rPr>
          <w:color w:val="0D0D0D"/>
          <w:spacing w:val="-14"/>
          <w:sz w:val="24"/>
        </w:rPr>
        <w:t xml:space="preserve"> </w:t>
      </w:r>
      <w:proofErr w:type="gramStart"/>
      <w:r>
        <w:rPr>
          <w:color w:val="0D0D0D"/>
          <w:sz w:val="24"/>
        </w:rPr>
        <w:t>ADHD;</w:t>
      </w:r>
      <w:proofErr w:type="gramEnd"/>
    </w:p>
    <w:p w14:paraId="72392F39" w14:textId="77777777" w:rsidR="000964B6" w:rsidRDefault="00E9670C">
      <w:pPr>
        <w:pStyle w:val="ListParagraph"/>
        <w:numPr>
          <w:ilvl w:val="0"/>
          <w:numId w:val="3"/>
        </w:numPr>
        <w:tabs>
          <w:tab w:val="left" w:pos="1918"/>
        </w:tabs>
        <w:spacing w:before="94"/>
        <w:ind w:right="673"/>
        <w:jc w:val="both"/>
        <w:rPr>
          <w:sz w:val="24"/>
        </w:rPr>
      </w:pPr>
      <w:r>
        <w:rPr>
          <w:color w:val="0D0D0D"/>
          <w:sz w:val="24"/>
        </w:rPr>
        <w:t>Has</w:t>
      </w:r>
      <w:r>
        <w:rPr>
          <w:color w:val="0D0D0D"/>
          <w:spacing w:val="-12"/>
          <w:sz w:val="24"/>
        </w:rPr>
        <w:t xml:space="preserve"> </w:t>
      </w:r>
      <w:r>
        <w:rPr>
          <w:color w:val="0D0D0D"/>
          <w:sz w:val="24"/>
        </w:rPr>
        <w:t>an</w:t>
      </w:r>
      <w:r>
        <w:rPr>
          <w:color w:val="0D0D0D"/>
          <w:spacing w:val="-12"/>
          <w:sz w:val="24"/>
        </w:rPr>
        <w:t xml:space="preserve"> </w:t>
      </w:r>
      <w:r>
        <w:rPr>
          <w:color w:val="0D0D0D"/>
          <w:sz w:val="24"/>
        </w:rPr>
        <w:t>impairment</w:t>
      </w:r>
      <w:r>
        <w:rPr>
          <w:color w:val="0D0D0D"/>
          <w:spacing w:val="-12"/>
          <w:sz w:val="24"/>
        </w:rPr>
        <w:t xml:space="preserve"> </w:t>
      </w:r>
      <w:r>
        <w:rPr>
          <w:color w:val="0D0D0D"/>
          <w:sz w:val="24"/>
        </w:rPr>
        <w:t>which</w:t>
      </w:r>
      <w:r>
        <w:rPr>
          <w:color w:val="0D0D0D"/>
          <w:spacing w:val="-12"/>
          <w:sz w:val="24"/>
        </w:rPr>
        <w:t xml:space="preserve"> </w:t>
      </w:r>
      <w:r>
        <w:rPr>
          <w:color w:val="0D0D0D"/>
          <w:sz w:val="24"/>
        </w:rPr>
        <w:t>has</w:t>
      </w:r>
      <w:r>
        <w:rPr>
          <w:color w:val="0D0D0D"/>
          <w:spacing w:val="-15"/>
          <w:sz w:val="24"/>
        </w:rPr>
        <w:t xml:space="preserve"> </w:t>
      </w:r>
      <w:r>
        <w:rPr>
          <w:color w:val="0D0D0D"/>
          <w:sz w:val="24"/>
        </w:rPr>
        <w:t>a</w:t>
      </w:r>
      <w:r>
        <w:rPr>
          <w:color w:val="0D0D0D"/>
          <w:spacing w:val="-13"/>
          <w:sz w:val="24"/>
        </w:rPr>
        <w:t xml:space="preserve"> </w:t>
      </w:r>
      <w:r>
        <w:rPr>
          <w:color w:val="0D0D0D"/>
          <w:sz w:val="24"/>
        </w:rPr>
        <w:t>substantial</w:t>
      </w:r>
      <w:r>
        <w:rPr>
          <w:color w:val="0D0D0D"/>
          <w:spacing w:val="-15"/>
          <w:sz w:val="24"/>
        </w:rPr>
        <w:t xml:space="preserve"> </w:t>
      </w:r>
      <w:r>
        <w:rPr>
          <w:color w:val="0D0D0D"/>
          <w:sz w:val="24"/>
        </w:rPr>
        <w:t>and</w:t>
      </w:r>
      <w:r>
        <w:rPr>
          <w:color w:val="0D0D0D"/>
          <w:spacing w:val="-12"/>
          <w:sz w:val="24"/>
        </w:rPr>
        <w:t xml:space="preserve"> </w:t>
      </w:r>
      <w:r>
        <w:rPr>
          <w:color w:val="0D0D0D"/>
          <w:sz w:val="24"/>
        </w:rPr>
        <w:t>long-term</w:t>
      </w:r>
      <w:r>
        <w:rPr>
          <w:color w:val="0D0D0D"/>
          <w:spacing w:val="-14"/>
          <w:sz w:val="24"/>
        </w:rPr>
        <w:t xml:space="preserve"> </w:t>
      </w:r>
      <w:r>
        <w:rPr>
          <w:color w:val="0D0D0D"/>
          <w:sz w:val="24"/>
        </w:rPr>
        <w:t>adverse</w:t>
      </w:r>
      <w:r>
        <w:rPr>
          <w:color w:val="0D0D0D"/>
          <w:spacing w:val="-14"/>
          <w:sz w:val="24"/>
        </w:rPr>
        <w:t xml:space="preserve"> </w:t>
      </w:r>
      <w:r>
        <w:rPr>
          <w:color w:val="0D0D0D"/>
          <w:sz w:val="24"/>
        </w:rPr>
        <w:t>effect</w:t>
      </w:r>
      <w:r>
        <w:rPr>
          <w:color w:val="0D0D0D"/>
          <w:spacing w:val="-12"/>
          <w:sz w:val="24"/>
        </w:rPr>
        <w:t xml:space="preserve"> </w:t>
      </w:r>
      <w:r>
        <w:rPr>
          <w:color w:val="0D0D0D"/>
          <w:sz w:val="24"/>
        </w:rPr>
        <w:t>i.e. having lasted or is likely to last for more than 12</w:t>
      </w:r>
      <w:r>
        <w:rPr>
          <w:color w:val="0D0D0D"/>
          <w:spacing w:val="-11"/>
          <w:sz w:val="24"/>
        </w:rPr>
        <w:t xml:space="preserve"> </w:t>
      </w:r>
      <w:proofErr w:type="gramStart"/>
      <w:r>
        <w:rPr>
          <w:color w:val="0D0D0D"/>
          <w:sz w:val="24"/>
        </w:rPr>
        <w:t>months;</w:t>
      </w:r>
      <w:proofErr w:type="gramEnd"/>
    </w:p>
    <w:p w14:paraId="72392F3A" w14:textId="77777777" w:rsidR="000964B6" w:rsidRDefault="00E9670C">
      <w:pPr>
        <w:pStyle w:val="ListParagraph"/>
        <w:numPr>
          <w:ilvl w:val="0"/>
          <w:numId w:val="3"/>
        </w:numPr>
        <w:tabs>
          <w:tab w:val="left" w:pos="1918"/>
        </w:tabs>
        <w:spacing w:before="91"/>
        <w:ind w:right="670"/>
        <w:jc w:val="both"/>
        <w:rPr>
          <w:sz w:val="24"/>
        </w:rPr>
      </w:pPr>
      <w:r>
        <w:rPr>
          <w:color w:val="0D0D0D"/>
          <w:sz w:val="24"/>
        </w:rPr>
        <w:t>Has an impairment that impacts on his/her ability to carry out normal day- to-day activities. e.g. going to school, attending class, getting dressed or ability to</w:t>
      </w:r>
      <w:r>
        <w:rPr>
          <w:color w:val="0D0D0D"/>
          <w:spacing w:val="-1"/>
          <w:sz w:val="24"/>
        </w:rPr>
        <w:t xml:space="preserve"> </w:t>
      </w:r>
      <w:r>
        <w:rPr>
          <w:color w:val="0D0D0D"/>
          <w:sz w:val="24"/>
        </w:rPr>
        <w:t>concentrate.</w:t>
      </w:r>
    </w:p>
    <w:p w14:paraId="72392F3B" w14:textId="77777777" w:rsidR="000964B6" w:rsidRDefault="000964B6">
      <w:pPr>
        <w:pStyle w:val="BodyText"/>
      </w:pPr>
    </w:p>
    <w:p w14:paraId="72392F3C" w14:textId="77777777" w:rsidR="000964B6" w:rsidRDefault="00E9670C">
      <w:pPr>
        <w:pStyle w:val="BodyText"/>
        <w:ind w:left="838" w:right="670"/>
        <w:jc w:val="both"/>
      </w:pPr>
      <w:r>
        <w:rPr>
          <w:color w:val="0D0D0D"/>
        </w:rPr>
        <w:t xml:space="preserve">Discrimination arising from disability occurs where a pupil is treated unfavourably because of something related to their disability. Excluding a pupil with a disability for behaviour that has occurred </w:t>
      </w:r>
      <w:proofErr w:type="gramStart"/>
      <w:r>
        <w:rPr>
          <w:color w:val="0D0D0D"/>
        </w:rPr>
        <w:t>as a result of</w:t>
      </w:r>
      <w:proofErr w:type="gramEnd"/>
      <w:r>
        <w:rPr>
          <w:color w:val="0D0D0D"/>
        </w:rPr>
        <w:t xml:space="preserve"> their disability may constitute unlawful disability discrimination.</w:t>
      </w:r>
    </w:p>
    <w:p w14:paraId="72392F3D" w14:textId="77777777" w:rsidR="000964B6" w:rsidRDefault="000964B6">
      <w:pPr>
        <w:jc w:val="both"/>
        <w:sectPr w:rsidR="000964B6" w:rsidSect="002A4803">
          <w:pgSz w:w="11910" w:h="16840"/>
          <w:pgMar w:top="760" w:right="400" w:bottom="1240" w:left="960" w:header="0" w:footer="1052" w:gutter="0"/>
          <w:cols w:space="720"/>
        </w:sectPr>
      </w:pPr>
    </w:p>
    <w:p w14:paraId="72392F3E" w14:textId="77777777" w:rsidR="000964B6" w:rsidRDefault="00E9670C">
      <w:pPr>
        <w:pStyle w:val="BodyText"/>
        <w:spacing w:before="74"/>
        <w:ind w:left="838" w:right="674"/>
        <w:jc w:val="both"/>
      </w:pPr>
      <w:r>
        <w:rPr>
          <w:color w:val="0D0D0D"/>
        </w:rPr>
        <w:lastRenderedPageBreak/>
        <w:t>It</w:t>
      </w:r>
      <w:r>
        <w:rPr>
          <w:color w:val="0D0D0D"/>
          <w:spacing w:val="-6"/>
        </w:rPr>
        <w:t xml:space="preserve"> </w:t>
      </w:r>
      <w:r>
        <w:rPr>
          <w:color w:val="0D0D0D"/>
        </w:rPr>
        <w:t>is</w:t>
      </w:r>
      <w:r>
        <w:rPr>
          <w:color w:val="0D0D0D"/>
          <w:spacing w:val="-7"/>
        </w:rPr>
        <w:t xml:space="preserve"> </w:t>
      </w:r>
      <w:r>
        <w:rPr>
          <w:color w:val="0D0D0D"/>
        </w:rPr>
        <w:t>a</w:t>
      </w:r>
      <w:r>
        <w:rPr>
          <w:color w:val="0D0D0D"/>
          <w:spacing w:val="-6"/>
        </w:rPr>
        <w:t xml:space="preserve"> </w:t>
      </w:r>
      <w:r>
        <w:rPr>
          <w:color w:val="0D0D0D"/>
        </w:rPr>
        <w:t>school’s</w:t>
      </w:r>
      <w:r>
        <w:rPr>
          <w:color w:val="0D0D0D"/>
          <w:spacing w:val="-6"/>
        </w:rPr>
        <w:t xml:space="preserve"> </w:t>
      </w:r>
      <w:r>
        <w:rPr>
          <w:color w:val="0D0D0D"/>
        </w:rPr>
        <w:t>responsibility</w:t>
      </w:r>
      <w:r>
        <w:rPr>
          <w:color w:val="0D0D0D"/>
          <w:spacing w:val="-5"/>
        </w:rPr>
        <w:t xml:space="preserve"> </w:t>
      </w:r>
      <w:r>
        <w:rPr>
          <w:color w:val="0D0D0D"/>
        </w:rPr>
        <w:t>to</w:t>
      </w:r>
      <w:r>
        <w:rPr>
          <w:color w:val="0D0D0D"/>
          <w:spacing w:val="-6"/>
        </w:rPr>
        <w:t xml:space="preserve"> </w:t>
      </w:r>
      <w:r>
        <w:rPr>
          <w:color w:val="0D0D0D"/>
        </w:rPr>
        <w:t>make</w:t>
      </w:r>
      <w:r>
        <w:rPr>
          <w:color w:val="0D0D0D"/>
          <w:spacing w:val="-6"/>
        </w:rPr>
        <w:t xml:space="preserve"> </w:t>
      </w:r>
      <w:r>
        <w:rPr>
          <w:color w:val="0D0D0D"/>
        </w:rPr>
        <w:t>reasonable</w:t>
      </w:r>
      <w:r>
        <w:rPr>
          <w:color w:val="0D0D0D"/>
          <w:spacing w:val="-6"/>
        </w:rPr>
        <w:t xml:space="preserve"> </w:t>
      </w:r>
      <w:r>
        <w:rPr>
          <w:color w:val="0D0D0D"/>
        </w:rPr>
        <w:t>adjustments</w:t>
      </w:r>
      <w:r>
        <w:rPr>
          <w:color w:val="0D0D0D"/>
          <w:spacing w:val="-6"/>
        </w:rPr>
        <w:t xml:space="preserve"> </w:t>
      </w:r>
      <w:r>
        <w:rPr>
          <w:color w:val="0D0D0D"/>
        </w:rPr>
        <w:t>to</w:t>
      </w:r>
      <w:r>
        <w:rPr>
          <w:color w:val="0D0D0D"/>
          <w:spacing w:val="-5"/>
        </w:rPr>
        <w:t xml:space="preserve"> </w:t>
      </w:r>
      <w:r>
        <w:rPr>
          <w:color w:val="0D0D0D"/>
        </w:rPr>
        <w:t>enable</w:t>
      </w:r>
      <w:r>
        <w:rPr>
          <w:color w:val="0D0D0D"/>
          <w:spacing w:val="-6"/>
        </w:rPr>
        <w:t xml:space="preserve"> </w:t>
      </w:r>
      <w:r>
        <w:rPr>
          <w:color w:val="0D0D0D"/>
        </w:rPr>
        <w:t>learners</w:t>
      </w:r>
      <w:r>
        <w:rPr>
          <w:color w:val="0D0D0D"/>
          <w:spacing w:val="-7"/>
        </w:rPr>
        <w:t xml:space="preserve"> </w:t>
      </w:r>
      <w:r>
        <w:rPr>
          <w:color w:val="0D0D0D"/>
        </w:rPr>
        <w:t>to</w:t>
      </w:r>
      <w:r>
        <w:rPr>
          <w:color w:val="0D0D0D"/>
          <w:spacing w:val="-6"/>
        </w:rPr>
        <w:t xml:space="preserve"> </w:t>
      </w:r>
      <w:r>
        <w:rPr>
          <w:color w:val="0D0D0D"/>
        </w:rPr>
        <w:t>be successful. Making reasonable adjustments may include adaptations to the approach taken when responding to managing challenging behaviour. Head Teachers should speak with their QIO if concerns about discrimination arise when exclusion is being considered.</w:t>
      </w:r>
    </w:p>
    <w:p w14:paraId="72392F3F" w14:textId="77777777" w:rsidR="000964B6" w:rsidRDefault="000964B6">
      <w:pPr>
        <w:pStyle w:val="BodyText"/>
        <w:rPr>
          <w:sz w:val="26"/>
        </w:rPr>
      </w:pPr>
    </w:p>
    <w:p w14:paraId="72392F40" w14:textId="77777777" w:rsidR="000964B6" w:rsidRDefault="000964B6">
      <w:pPr>
        <w:pStyle w:val="BodyText"/>
        <w:spacing w:before="3"/>
        <w:rPr>
          <w:sz w:val="23"/>
        </w:rPr>
      </w:pPr>
    </w:p>
    <w:p w14:paraId="72392F41" w14:textId="77777777" w:rsidR="000964B6" w:rsidRDefault="00E9670C">
      <w:pPr>
        <w:pStyle w:val="Heading1"/>
        <w:numPr>
          <w:ilvl w:val="1"/>
          <w:numId w:val="7"/>
        </w:numPr>
        <w:tabs>
          <w:tab w:val="left" w:pos="837"/>
          <w:tab w:val="left" w:pos="839"/>
        </w:tabs>
        <w:ind w:hanging="722"/>
        <w:rPr>
          <w:color w:val="0D0D0D"/>
        </w:rPr>
      </w:pPr>
      <w:bookmarkStart w:id="9" w:name="_TOC_250004"/>
      <w:r>
        <w:rPr>
          <w:color w:val="0D0D0D"/>
        </w:rPr>
        <w:t>Child Protection Register /</w:t>
      </w:r>
      <w:r>
        <w:rPr>
          <w:color w:val="0D0D0D"/>
          <w:spacing w:val="1"/>
        </w:rPr>
        <w:t xml:space="preserve"> </w:t>
      </w:r>
      <w:bookmarkEnd w:id="9"/>
      <w:r>
        <w:rPr>
          <w:color w:val="0D0D0D"/>
        </w:rPr>
        <w:t>Concerns</w:t>
      </w:r>
    </w:p>
    <w:p w14:paraId="72392F42" w14:textId="77777777" w:rsidR="000964B6" w:rsidRDefault="000964B6">
      <w:pPr>
        <w:pStyle w:val="BodyText"/>
        <w:spacing w:before="8"/>
        <w:rPr>
          <w:b/>
          <w:sz w:val="26"/>
        </w:rPr>
      </w:pPr>
    </w:p>
    <w:p w14:paraId="72392F43" w14:textId="77777777" w:rsidR="000964B6" w:rsidRDefault="00E9670C">
      <w:pPr>
        <w:pStyle w:val="BodyText"/>
        <w:ind w:left="838" w:right="671"/>
        <w:jc w:val="both"/>
      </w:pPr>
      <w:r>
        <w:rPr>
          <w:color w:val="0D0D0D"/>
        </w:rPr>
        <w:t>Where consideration is being given to the exclusion of a child or young person who</w:t>
      </w:r>
      <w:r>
        <w:rPr>
          <w:color w:val="0D0D0D"/>
          <w:spacing w:val="-37"/>
        </w:rPr>
        <w:t xml:space="preserve"> </w:t>
      </w:r>
      <w:r>
        <w:rPr>
          <w:color w:val="0D0D0D"/>
        </w:rPr>
        <w:t>is on</w:t>
      </w:r>
      <w:r>
        <w:rPr>
          <w:color w:val="0D0D0D"/>
          <w:spacing w:val="-6"/>
        </w:rPr>
        <w:t xml:space="preserve"> </w:t>
      </w:r>
      <w:r>
        <w:rPr>
          <w:color w:val="0D0D0D"/>
        </w:rPr>
        <w:t>the</w:t>
      </w:r>
      <w:r>
        <w:rPr>
          <w:color w:val="0D0D0D"/>
          <w:spacing w:val="-6"/>
        </w:rPr>
        <w:t xml:space="preserve"> </w:t>
      </w:r>
      <w:r>
        <w:rPr>
          <w:color w:val="0D0D0D"/>
        </w:rPr>
        <w:t>child</w:t>
      </w:r>
      <w:r>
        <w:rPr>
          <w:color w:val="0D0D0D"/>
          <w:spacing w:val="-7"/>
        </w:rPr>
        <w:t xml:space="preserve"> </w:t>
      </w:r>
      <w:r>
        <w:rPr>
          <w:color w:val="0D0D0D"/>
        </w:rPr>
        <w:t>protection</w:t>
      </w:r>
      <w:r>
        <w:rPr>
          <w:color w:val="0D0D0D"/>
          <w:spacing w:val="-6"/>
        </w:rPr>
        <w:t xml:space="preserve"> </w:t>
      </w:r>
      <w:r>
        <w:rPr>
          <w:color w:val="0D0D0D"/>
        </w:rPr>
        <w:t>register,</w:t>
      </w:r>
      <w:r>
        <w:rPr>
          <w:color w:val="0D0D0D"/>
          <w:spacing w:val="-7"/>
        </w:rPr>
        <w:t xml:space="preserve"> </w:t>
      </w:r>
      <w:r>
        <w:rPr>
          <w:color w:val="0D0D0D"/>
        </w:rPr>
        <w:t>or</w:t>
      </w:r>
      <w:r>
        <w:rPr>
          <w:color w:val="0D0D0D"/>
          <w:spacing w:val="-7"/>
        </w:rPr>
        <w:t xml:space="preserve"> </w:t>
      </w:r>
      <w:r>
        <w:rPr>
          <w:color w:val="0D0D0D"/>
        </w:rPr>
        <w:t>are</w:t>
      </w:r>
      <w:r>
        <w:rPr>
          <w:color w:val="0D0D0D"/>
          <w:spacing w:val="-6"/>
        </w:rPr>
        <w:t xml:space="preserve"> </w:t>
      </w:r>
      <w:r>
        <w:rPr>
          <w:color w:val="0D0D0D"/>
        </w:rPr>
        <w:t>subject</w:t>
      </w:r>
      <w:r>
        <w:rPr>
          <w:color w:val="0D0D0D"/>
          <w:spacing w:val="-9"/>
        </w:rPr>
        <w:t xml:space="preserve"> </w:t>
      </w:r>
      <w:r>
        <w:rPr>
          <w:color w:val="0D0D0D"/>
        </w:rPr>
        <w:t>to</w:t>
      </w:r>
      <w:r>
        <w:rPr>
          <w:color w:val="0D0D0D"/>
          <w:spacing w:val="-6"/>
        </w:rPr>
        <w:t xml:space="preserve"> </w:t>
      </w:r>
      <w:r>
        <w:rPr>
          <w:color w:val="0D0D0D"/>
        </w:rPr>
        <w:t>on-going</w:t>
      </w:r>
      <w:r>
        <w:rPr>
          <w:color w:val="0D0D0D"/>
          <w:spacing w:val="-6"/>
        </w:rPr>
        <w:t xml:space="preserve"> </w:t>
      </w:r>
      <w:r>
        <w:rPr>
          <w:color w:val="0D0D0D"/>
        </w:rPr>
        <w:t>child</w:t>
      </w:r>
      <w:r>
        <w:rPr>
          <w:color w:val="0D0D0D"/>
          <w:spacing w:val="-5"/>
        </w:rPr>
        <w:t xml:space="preserve"> </w:t>
      </w:r>
      <w:r>
        <w:rPr>
          <w:color w:val="0D0D0D"/>
        </w:rPr>
        <w:t>protection</w:t>
      </w:r>
      <w:r>
        <w:rPr>
          <w:color w:val="0D0D0D"/>
          <w:spacing w:val="-6"/>
        </w:rPr>
        <w:t xml:space="preserve"> </w:t>
      </w:r>
      <w:r>
        <w:rPr>
          <w:color w:val="0D0D0D"/>
        </w:rPr>
        <w:t>procedures, the school’s child protection coordinator should be informed. Where possible a discussion should take place with Children’s Services Social Work prior to a decision being made in order that a risk assessment can be undertaken to ensure the child or young person will not be placed at further risk whilst excluded and if necessary appropriate provision can be put in</w:t>
      </w:r>
      <w:r>
        <w:rPr>
          <w:color w:val="0D0D0D"/>
          <w:spacing w:val="-4"/>
        </w:rPr>
        <w:t xml:space="preserve"> </w:t>
      </w:r>
      <w:r>
        <w:rPr>
          <w:color w:val="0D0D0D"/>
        </w:rPr>
        <w:t>place.</w:t>
      </w:r>
    </w:p>
    <w:p w14:paraId="72392F44" w14:textId="77777777" w:rsidR="000964B6" w:rsidRDefault="000964B6">
      <w:pPr>
        <w:pStyle w:val="BodyText"/>
        <w:rPr>
          <w:sz w:val="26"/>
        </w:rPr>
      </w:pPr>
    </w:p>
    <w:p w14:paraId="65203F5D" w14:textId="77777777" w:rsidR="00CE2166" w:rsidRDefault="00CE2166">
      <w:pPr>
        <w:pStyle w:val="BodyText"/>
        <w:rPr>
          <w:sz w:val="26"/>
        </w:rPr>
      </w:pPr>
    </w:p>
    <w:p w14:paraId="72392F46" w14:textId="77777777" w:rsidR="000964B6" w:rsidRDefault="00E9670C">
      <w:pPr>
        <w:pStyle w:val="ListParagraph"/>
        <w:numPr>
          <w:ilvl w:val="0"/>
          <w:numId w:val="7"/>
        </w:numPr>
        <w:tabs>
          <w:tab w:val="left" w:pos="837"/>
          <w:tab w:val="left" w:pos="839"/>
        </w:tabs>
        <w:ind w:hanging="722"/>
        <w:rPr>
          <w:b/>
          <w:i/>
          <w:sz w:val="24"/>
        </w:rPr>
      </w:pPr>
      <w:r>
        <w:rPr>
          <w:b/>
          <w:color w:val="0D0D0D"/>
          <w:sz w:val="24"/>
        </w:rPr>
        <w:t xml:space="preserve">Steps in the Exclusion Process </w:t>
      </w:r>
      <w:r>
        <w:rPr>
          <w:b/>
          <w:i/>
          <w:color w:val="0D0D0D"/>
          <w:sz w:val="24"/>
        </w:rPr>
        <w:t>(see Appendix 2)</w:t>
      </w:r>
    </w:p>
    <w:p w14:paraId="72392F47" w14:textId="77777777" w:rsidR="000964B6" w:rsidRDefault="000964B6">
      <w:pPr>
        <w:pStyle w:val="BodyText"/>
        <w:spacing w:before="10"/>
        <w:rPr>
          <w:b/>
          <w:i/>
          <w:sz w:val="25"/>
        </w:rPr>
      </w:pPr>
    </w:p>
    <w:p w14:paraId="72392F48" w14:textId="77777777" w:rsidR="000964B6" w:rsidRDefault="00E9670C">
      <w:pPr>
        <w:pStyle w:val="Heading1"/>
        <w:numPr>
          <w:ilvl w:val="1"/>
          <w:numId w:val="7"/>
        </w:numPr>
        <w:tabs>
          <w:tab w:val="left" w:pos="837"/>
          <w:tab w:val="left" w:pos="839"/>
        </w:tabs>
        <w:ind w:hanging="722"/>
        <w:rPr>
          <w:color w:val="0D0D0D"/>
        </w:rPr>
      </w:pPr>
      <w:r>
        <w:rPr>
          <w:color w:val="0D0D0D"/>
        </w:rPr>
        <w:t>Prior to the Exclusion</w:t>
      </w:r>
    </w:p>
    <w:p w14:paraId="72392F49" w14:textId="77777777" w:rsidR="000964B6" w:rsidRDefault="000964B6">
      <w:pPr>
        <w:pStyle w:val="BodyText"/>
        <w:rPr>
          <w:b/>
        </w:rPr>
      </w:pPr>
    </w:p>
    <w:p w14:paraId="72392F4A" w14:textId="77777777" w:rsidR="000964B6" w:rsidRDefault="00E9670C">
      <w:pPr>
        <w:pStyle w:val="BodyText"/>
        <w:ind w:left="838" w:right="675"/>
        <w:jc w:val="both"/>
      </w:pPr>
      <w:r>
        <w:rPr>
          <w:color w:val="0D0D0D"/>
        </w:rPr>
        <w:t>Prior to taking a decision to exclude a school must carefully consider the facts and circumstances surrounding the incident/s including any mitigating factors.</w:t>
      </w:r>
    </w:p>
    <w:p w14:paraId="72392F4B" w14:textId="77777777" w:rsidR="000964B6" w:rsidRDefault="000964B6">
      <w:pPr>
        <w:pStyle w:val="BodyText"/>
      </w:pPr>
    </w:p>
    <w:p w14:paraId="72392F4C" w14:textId="77777777" w:rsidR="000964B6" w:rsidRDefault="00E9670C">
      <w:pPr>
        <w:pStyle w:val="BodyText"/>
        <w:ind w:left="838" w:right="670"/>
        <w:jc w:val="both"/>
        <w:rPr>
          <w:i/>
        </w:rPr>
      </w:pPr>
      <w:r>
        <w:rPr>
          <w:color w:val="0D0D0D"/>
        </w:rPr>
        <w:t>Careful consideration must be given to any vulnerabilities that the child or young person</w:t>
      </w:r>
      <w:r>
        <w:rPr>
          <w:color w:val="0D0D0D"/>
          <w:spacing w:val="-6"/>
        </w:rPr>
        <w:t xml:space="preserve"> </w:t>
      </w:r>
      <w:r>
        <w:rPr>
          <w:color w:val="0D0D0D"/>
        </w:rPr>
        <w:t>may</w:t>
      </w:r>
      <w:r>
        <w:rPr>
          <w:color w:val="0D0D0D"/>
          <w:spacing w:val="-6"/>
        </w:rPr>
        <w:t xml:space="preserve"> </w:t>
      </w:r>
      <w:r>
        <w:rPr>
          <w:color w:val="0D0D0D"/>
        </w:rPr>
        <w:t>have</w:t>
      </w:r>
      <w:r>
        <w:rPr>
          <w:color w:val="0D0D0D"/>
          <w:spacing w:val="-4"/>
        </w:rPr>
        <w:t xml:space="preserve"> </w:t>
      </w:r>
      <w:r>
        <w:rPr>
          <w:color w:val="0D0D0D"/>
        </w:rPr>
        <w:t>and</w:t>
      </w:r>
      <w:r>
        <w:rPr>
          <w:color w:val="0D0D0D"/>
          <w:spacing w:val="-3"/>
        </w:rPr>
        <w:t xml:space="preserve"> </w:t>
      </w:r>
      <w:r>
        <w:rPr>
          <w:color w:val="0D0D0D"/>
        </w:rPr>
        <w:t>the</w:t>
      </w:r>
      <w:r>
        <w:rPr>
          <w:color w:val="0D0D0D"/>
          <w:spacing w:val="-4"/>
        </w:rPr>
        <w:t xml:space="preserve"> </w:t>
      </w:r>
      <w:r>
        <w:rPr>
          <w:color w:val="0D0D0D"/>
        </w:rPr>
        <w:t>potential</w:t>
      </w:r>
      <w:r>
        <w:rPr>
          <w:color w:val="0D0D0D"/>
          <w:spacing w:val="-5"/>
        </w:rPr>
        <w:t xml:space="preserve"> </w:t>
      </w:r>
      <w:r>
        <w:rPr>
          <w:color w:val="0D0D0D"/>
        </w:rPr>
        <w:t>impact</w:t>
      </w:r>
      <w:r>
        <w:rPr>
          <w:color w:val="0D0D0D"/>
          <w:spacing w:val="-5"/>
        </w:rPr>
        <w:t xml:space="preserve"> </w:t>
      </w:r>
      <w:r>
        <w:rPr>
          <w:color w:val="0D0D0D"/>
        </w:rPr>
        <w:t>of</w:t>
      </w:r>
      <w:r>
        <w:rPr>
          <w:color w:val="0D0D0D"/>
          <w:spacing w:val="-5"/>
        </w:rPr>
        <w:t xml:space="preserve"> </w:t>
      </w:r>
      <w:r>
        <w:rPr>
          <w:color w:val="0D0D0D"/>
        </w:rPr>
        <w:t>an</w:t>
      </w:r>
      <w:r>
        <w:rPr>
          <w:color w:val="0D0D0D"/>
          <w:spacing w:val="-4"/>
        </w:rPr>
        <w:t xml:space="preserve"> </w:t>
      </w:r>
      <w:r>
        <w:rPr>
          <w:color w:val="0D0D0D"/>
        </w:rPr>
        <w:t>exclusion</w:t>
      </w:r>
      <w:r>
        <w:rPr>
          <w:color w:val="0D0D0D"/>
          <w:spacing w:val="-4"/>
        </w:rPr>
        <w:t xml:space="preserve"> </w:t>
      </w:r>
      <w:r>
        <w:rPr>
          <w:color w:val="0D0D0D"/>
        </w:rPr>
        <w:t>on</w:t>
      </w:r>
      <w:r>
        <w:rPr>
          <w:color w:val="0D0D0D"/>
          <w:spacing w:val="-3"/>
        </w:rPr>
        <w:t xml:space="preserve"> </w:t>
      </w:r>
      <w:r>
        <w:rPr>
          <w:color w:val="0D0D0D"/>
        </w:rPr>
        <w:t>these</w:t>
      </w:r>
      <w:r>
        <w:rPr>
          <w:color w:val="0D0D0D"/>
          <w:spacing w:val="-6"/>
        </w:rPr>
        <w:t xml:space="preserve"> </w:t>
      </w:r>
      <w:r>
        <w:rPr>
          <w:color w:val="0D0D0D"/>
        </w:rPr>
        <w:t>vulnerabilities.</w:t>
      </w:r>
      <w:r>
        <w:rPr>
          <w:color w:val="0D0D0D"/>
          <w:spacing w:val="4"/>
        </w:rPr>
        <w:t xml:space="preserve"> </w:t>
      </w:r>
      <w:r>
        <w:rPr>
          <w:color w:val="0D0D0D"/>
        </w:rPr>
        <w:t xml:space="preserve">An analysis of potential risks for that individual child or young person associated with an exclusion must take place. The safety and wellbeing of the child or young person is paramount. </w:t>
      </w:r>
      <w:r>
        <w:rPr>
          <w:i/>
          <w:color w:val="0D0D0D"/>
        </w:rPr>
        <w:t>(</w:t>
      </w:r>
      <w:r>
        <w:rPr>
          <w:b/>
          <w:i/>
          <w:color w:val="0D0D0D"/>
        </w:rPr>
        <w:t>See Appendices 1 and</w:t>
      </w:r>
      <w:r>
        <w:rPr>
          <w:b/>
          <w:i/>
          <w:color w:val="0D0D0D"/>
          <w:spacing w:val="-4"/>
        </w:rPr>
        <w:t xml:space="preserve"> </w:t>
      </w:r>
      <w:r>
        <w:rPr>
          <w:b/>
          <w:i/>
          <w:color w:val="0D0D0D"/>
        </w:rPr>
        <w:t>3a</w:t>
      </w:r>
      <w:r>
        <w:rPr>
          <w:i/>
          <w:color w:val="0D0D0D"/>
        </w:rPr>
        <w:t>)</w:t>
      </w:r>
    </w:p>
    <w:p w14:paraId="72392F4D" w14:textId="77777777" w:rsidR="000964B6" w:rsidRDefault="000964B6">
      <w:pPr>
        <w:pStyle w:val="BodyText"/>
        <w:spacing w:before="1"/>
        <w:rPr>
          <w:i/>
        </w:rPr>
      </w:pPr>
    </w:p>
    <w:p w14:paraId="72392F4E" w14:textId="77777777" w:rsidR="000964B6" w:rsidRDefault="00E9670C">
      <w:pPr>
        <w:pStyle w:val="Heading1"/>
        <w:numPr>
          <w:ilvl w:val="1"/>
          <w:numId w:val="7"/>
        </w:numPr>
        <w:tabs>
          <w:tab w:val="left" w:pos="837"/>
          <w:tab w:val="left" w:pos="839"/>
        </w:tabs>
        <w:ind w:hanging="722"/>
        <w:rPr>
          <w:color w:val="0D0D0D"/>
        </w:rPr>
      </w:pPr>
      <w:r>
        <w:rPr>
          <w:color w:val="0D0D0D"/>
        </w:rPr>
        <w:t>Sending Home Without Excluding</w:t>
      </w:r>
    </w:p>
    <w:p w14:paraId="72392F4F" w14:textId="77777777" w:rsidR="000964B6" w:rsidRDefault="000964B6">
      <w:pPr>
        <w:pStyle w:val="BodyText"/>
        <w:rPr>
          <w:b/>
        </w:rPr>
      </w:pPr>
    </w:p>
    <w:p w14:paraId="72392F50" w14:textId="77777777" w:rsidR="000964B6" w:rsidRDefault="00E9670C">
      <w:pPr>
        <w:pStyle w:val="BodyText"/>
        <w:ind w:left="838" w:right="673"/>
        <w:jc w:val="both"/>
      </w:pPr>
      <w:r>
        <w:rPr>
          <w:color w:val="0D0D0D"/>
        </w:rPr>
        <w:t>All</w:t>
      </w:r>
      <w:r>
        <w:rPr>
          <w:color w:val="0D0D0D"/>
          <w:spacing w:val="-17"/>
        </w:rPr>
        <w:t xml:space="preserve"> </w:t>
      </w:r>
      <w:r>
        <w:rPr>
          <w:color w:val="0D0D0D"/>
        </w:rPr>
        <w:t>exclusions</w:t>
      </w:r>
      <w:r>
        <w:rPr>
          <w:color w:val="0D0D0D"/>
          <w:spacing w:val="-16"/>
        </w:rPr>
        <w:t xml:space="preserve"> </w:t>
      </w:r>
      <w:r>
        <w:rPr>
          <w:color w:val="0D0D0D"/>
        </w:rPr>
        <w:t>from</w:t>
      </w:r>
      <w:r>
        <w:rPr>
          <w:color w:val="0D0D0D"/>
          <w:spacing w:val="-15"/>
        </w:rPr>
        <w:t xml:space="preserve"> </w:t>
      </w:r>
      <w:r>
        <w:rPr>
          <w:color w:val="0D0D0D"/>
        </w:rPr>
        <w:t>school</w:t>
      </w:r>
      <w:r>
        <w:rPr>
          <w:color w:val="0D0D0D"/>
          <w:spacing w:val="-17"/>
        </w:rPr>
        <w:t xml:space="preserve"> </w:t>
      </w:r>
      <w:r>
        <w:rPr>
          <w:color w:val="0D0D0D"/>
        </w:rPr>
        <w:t>must</w:t>
      </w:r>
      <w:r>
        <w:rPr>
          <w:color w:val="0D0D0D"/>
          <w:spacing w:val="-16"/>
        </w:rPr>
        <w:t xml:space="preserve"> </w:t>
      </w:r>
      <w:r>
        <w:rPr>
          <w:color w:val="0D0D0D"/>
        </w:rPr>
        <w:t>be</w:t>
      </w:r>
      <w:r>
        <w:rPr>
          <w:color w:val="0D0D0D"/>
          <w:spacing w:val="-16"/>
        </w:rPr>
        <w:t xml:space="preserve"> </w:t>
      </w:r>
      <w:r>
        <w:rPr>
          <w:color w:val="0D0D0D"/>
        </w:rPr>
        <w:t>formally</w:t>
      </w:r>
      <w:r>
        <w:rPr>
          <w:color w:val="0D0D0D"/>
          <w:spacing w:val="-12"/>
        </w:rPr>
        <w:t xml:space="preserve"> </w:t>
      </w:r>
      <w:r>
        <w:rPr>
          <w:color w:val="0D0D0D"/>
        </w:rPr>
        <w:t>recorded.</w:t>
      </w:r>
      <w:r>
        <w:rPr>
          <w:color w:val="0D0D0D"/>
          <w:spacing w:val="-14"/>
        </w:rPr>
        <w:t xml:space="preserve"> </w:t>
      </w:r>
      <w:r>
        <w:rPr>
          <w:color w:val="0D0D0D"/>
        </w:rPr>
        <w:t>Children</w:t>
      </w:r>
      <w:r>
        <w:rPr>
          <w:color w:val="0D0D0D"/>
          <w:spacing w:val="-16"/>
        </w:rPr>
        <w:t xml:space="preserve"> </w:t>
      </w:r>
      <w:r>
        <w:rPr>
          <w:color w:val="0D0D0D"/>
        </w:rPr>
        <w:t>and</w:t>
      </w:r>
      <w:r>
        <w:rPr>
          <w:color w:val="0D0D0D"/>
          <w:spacing w:val="-16"/>
        </w:rPr>
        <w:t xml:space="preserve"> </w:t>
      </w:r>
      <w:r>
        <w:rPr>
          <w:color w:val="0D0D0D"/>
        </w:rPr>
        <w:t>young</w:t>
      </w:r>
      <w:r>
        <w:rPr>
          <w:color w:val="0D0D0D"/>
          <w:spacing w:val="-16"/>
        </w:rPr>
        <w:t xml:space="preserve"> </w:t>
      </w:r>
      <w:r>
        <w:rPr>
          <w:color w:val="0D0D0D"/>
        </w:rPr>
        <w:t>people</w:t>
      </w:r>
      <w:r>
        <w:rPr>
          <w:color w:val="0D0D0D"/>
          <w:spacing w:val="-16"/>
        </w:rPr>
        <w:t xml:space="preserve"> </w:t>
      </w:r>
      <w:r>
        <w:rPr>
          <w:color w:val="0D0D0D"/>
        </w:rPr>
        <w:t>must not be sent home on an ‘informal exclusion’ or sent home to ‘cool-off’. Following an incident where the decision is made that the child or young person cannot remain in school, for one of the reasons specified in regulation 4 of the Schools General (Scotland) Regulations 1975 as amended, this must be recorded as an</w:t>
      </w:r>
      <w:r>
        <w:rPr>
          <w:color w:val="0D0D0D"/>
          <w:spacing w:val="-20"/>
        </w:rPr>
        <w:t xml:space="preserve"> </w:t>
      </w:r>
      <w:r>
        <w:rPr>
          <w:color w:val="0D0D0D"/>
        </w:rPr>
        <w:t>exclusion.</w:t>
      </w:r>
    </w:p>
    <w:p w14:paraId="72392F51" w14:textId="77777777" w:rsidR="000964B6" w:rsidRDefault="000964B6">
      <w:pPr>
        <w:pStyle w:val="BodyText"/>
      </w:pPr>
    </w:p>
    <w:p w14:paraId="72392F52" w14:textId="77777777" w:rsidR="000964B6" w:rsidRDefault="00E9670C">
      <w:pPr>
        <w:pStyle w:val="Heading1"/>
        <w:numPr>
          <w:ilvl w:val="1"/>
          <w:numId w:val="7"/>
        </w:numPr>
        <w:tabs>
          <w:tab w:val="left" w:pos="837"/>
          <w:tab w:val="left" w:pos="839"/>
        </w:tabs>
        <w:ind w:hanging="722"/>
        <w:rPr>
          <w:color w:val="0D0D0D"/>
        </w:rPr>
      </w:pPr>
      <w:bookmarkStart w:id="10" w:name="_TOC_250003"/>
      <w:r>
        <w:rPr>
          <w:color w:val="0D0D0D"/>
        </w:rPr>
        <w:t>During</w:t>
      </w:r>
      <w:r>
        <w:rPr>
          <w:color w:val="0D0D0D"/>
          <w:spacing w:val="-1"/>
        </w:rPr>
        <w:t xml:space="preserve"> </w:t>
      </w:r>
      <w:bookmarkEnd w:id="10"/>
      <w:r>
        <w:rPr>
          <w:color w:val="0D0D0D"/>
        </w:rPr>
        <w:t>Exclusion</w:t>
      </w:r>
    </w:p>
    <w:p w14:paraId="72392F53" w14:textId="77777777" w:rsidR="000964B6" w:rsidRDefault="000964B6">
      <w:pPr>
        <w:pStyle w:val="BodyText"/>
        <w:rPr>
          <w:b/>
        </w:rPr>
      </w:pPr>
    </w:p>
    <w:p w14:paraId="72392F54" w14:textId="77777777" w:rsidR="000964B6" w:rsidRDefault="00E9670C">
      <w:pPr>
        <w:pStyle w:val="BodyText"/>
        <w:spacing w:before="1"/>
        <w:ind w:left="838" w:right="673"/>
        <w:jc w:val="both"/>
      </w:pPr>
      <w:r>
        <w:rPr>
          <w:color w:val="0D0D0D"/>
        </w:rPr>
        <w:t>Once</w:t>
      </w:r>
      <w:r>
        <w:rPr>
          <w:color w:val="0D0D0D"/>
          <w:spacing w:val="-8"/>
        </w:rPr>
        <w:t xml:space="preserve"> </w:t>
      </w:r>
      <w:r>
        <w:rPr>
          <w:color w:val="0D0D0D"/>
        </w:rPr>
        <w:t>a</w:t>
      </w:r>
      <w:r>
        <w:rPr>
          <w:color w:val="0D0D0D"/>
          <w:spacing w:val="-7"/>
        </w:rPr>
        <w:t xml:space="preserve"> </w:t>
      </w:r>
      <w:r>
        <w:rPr>
          <w:color w:val="0D0D0D"/>
        </w:rPr>
        <w:t>decision</w:t>
      </w:r>
      <w:r>
        <w:rPr>
          <w:color w:val="0D0D0D"/>
          <w:spacing w:val="-8"/>
        </w:rPr>
        <w:t xml:space="preserve"> </w:t>
      </w:r>
      <w:r>
        <w:rPr>
          <w:color w:val="0D0D0D"/>
        </w:rPr>
        <w:t>to</w:t>
      </w:r>
      <w:r>
        <w:rPr>
          <w:color w:val="0D0D0D"/>
          <w:spacing w:val="-7"/>
        </w:rPr>
        <w:t xml:space="preserve"> </w:t>
      </w:r>
      <w:r>
        <w:rPr>
          <w:color w:val="0D0D0D"/>
        </w:rPr>
        <w:t>exclude</w:t>
      </w:r>
      <w:r>
        <w:rPr>
          <w:color w:val="0D0D0D"/>
          <w:spacing w:val="-8"/>
        </w:rPr>
        <w:t xml:space="preserve"> </w:t>
      </w:r>
      <w:r>
        <w:rPr>
          <w:color w:val="0D0D0D"/>
        </w:rPr>
        <w:t>has</w:t>
      </w:r>
      <w:r>
        <w:rPr>
          <w:color w:val="0D0D0D"/>
          <w:spacing w:val="-8"/>
        </w:rPr>
        <w:t xml:space="preserve"> </w:t>
      </w:r>
      <w:r>
        <w:rPr>
          <w:color w:val="0D0D0D"/>
        </w:rPr>
        <w:t>been</w:t>
      </w:r>
      <w:r>
        <w:rPr>
          <w:color w:val="0D0D0D"/>
          <w:spacing w:val="-8"/>
        </w:rPr>
        <w:t xml:space="preserve"> </w:t>
      </w:r>
      <w:r>
        <w:rPr>
          <w:color w:val="0D0D0D"/>
        </w:rPr>
        <w:t>made,</w:t>
      </w:r>
      <w:r>
        <w:rPr>
          <w:color w:val="0D0D0D"/>
          <w:spacing w:val="-6"/>
        </w:rPr>
        <w:t xml:space="preserve"> </w:t>
      </w:r>
      <w:r>
        <w:rPr>
          <w:color w:val="0D0D0D"/>
        </w:rPr>
        <w:t>the school</w:t>
      </w:r>
      <w:r>
        <w:rPr>
          <w:color w:val="0D0D0D"/>
          <w:spacing w:val="-9"/>
        </w:rPr>
        <w:t xml:space="preserve"> </w:t>
      </w:r>
      <w:r>
        <w:rPr>
          <w:color w:val="0D0D0D"/>
        </w:rPr>
        <w:t>should</w:t>
      </w:r>
      <w:r>
        <w:rPr>
          <w:color w:val="0D0D0D"/>
          <w:spacing w:val="-8"/>
        </w:rPr>
        <w:t xml:space="preserve"> </w:t>
      </w:r>
      <w:r>
        <w:rPr>
          <w:color w:val="0D0D0D"/>
        </w:rPr>
        <w:t>ensure</w:t>
      </w:r>
      <w:r>
        <w:rPr>
          <w:color w:val="0D0D0D"/>
          <w:spacing w:val="-6"/>
        </w:rPr>
        <w:t xml:space="preserve"> </w:t>
      </w:r>
      <w:r>
        <w:rPr>
          <w:color w:val="0D0D0D"/>
        </w:rPr>
        <w:t>that</w:t>
      </w:r>
      <w:r>
        <w:rPr>
          <w:color w:val="0D0D0D"/>
          <w:spacing w:val="-8"/>
        </w:rPr>
        <w:t xml:space="preserve"> </w:t>
      </w:r>
      <w:r>
        <w:rPr>
          <w:color w:val="0D0D0D"/>
        </w:rPr>
        <w:t>the</w:t>
      </w:r>
      <w:r>
        <w:rPr>
          <w:color w:val="0D0D0D"/>
          <w:spacing w:val="-8"/>
        </w:rPr>
        <w:t xml:space="preserve"> </w:t>
      </w:r>
      <w:r>
        <w:rPr>
          <w:color w:val="0D0D0D"/>
        </w:rPr>
        <w:t>child</w:t>
      </w:r>
      <w:r>
        <w:rPr>
          <w:color w:val="0D0D0D"/>
          <w:spacing w:val="-7"/>
        </w:rPr>
        <w:t xml:space="preserve"> </w:t>
      </w:r>
      <w:r>
        <w:rPr>
          <w:color w:val="0D0D0D"/>
        </w:rPr>
        <w:t>or young person does not leave the school until their safety, health and wellbeing are assured and appropriate arrangements are in</w:t>
      </w:r>
      <w:r>
        <w:rPr>
          <w:color w:val="0D0D0D"/>
          <w:spacing w:val="-7"/>
        </w:rPr>
        <w:t xml:space="preserve"> </w:t>
      </w:r>
      <w:r>
        <w:rPr>
          <w:color w:val="0D0D0D"/>
        </w:rPr>
        <w:t>place.</w:t>
      </w:r>
    </w:p>
    <w:p w14:paraId="72392F55" w14:textId="77777777" w:rsidR="000964B6" w:rsidRDefault="00E9670C">
      <w:pPr>
        <w:pStyle w:val="BodyText"/>
        <w:spacing w:before="120"/>
        <w:ind w:left="838" w:right="672"/>
        <w:jc w:val="both"/>
        <w:rPr>
          <w:i/>
        </w:rPr>
      </w:pPr>
      <w:r>
        <w:rPr>
          <w:color w:val="0D0D0D"/>
        </w:rPr>
        <w:t>On the same day as the decision to exclude has been taken, the school must notify the</w:t>
      </w:r>
      <w:r>
        <w:rPr>
          <w:color w:val="0D0D0D"/>
          <w:spacing w:val="-11"/>
        </w:rPr>
        <w:t xml:space="preserve"> </w:t>
      </w:r>
      <w:r>
        <w:rPr>
          <w:color w:val="0D0D0D"/>
        </w:rPr>
        <w:t>parents/carers/pupil</w:t>
      </w:r>
      <w:r>
        <w:rPr>
          <w:color w:val="0D0D0D"/>
          <w:spacing w:val="-12"/>
        </w:rPr>
        <w:t xml:space="preserve"> </w:t>
      </w:r>
      <w:r>
        <w:rPr>
          <w:color w:val="0D0D0D"/>
        </w:rPr>
        <w:t>verbally</w:t>
      </w:r>
      <w:r>
        <w:rPr>
          <w:color w:val="0D0D0D"/>
          <w:spacing w:val="-11"/>
        </w:rPr>
        <w:t xml:space="preserve"> </w:t>
      </w:r>
      <w:r>
        <w:rPr>
          <w:color w:val="0D0D0D"/>
        </w:rPr>
        <w:t>of</w:t>
      </w:r>
      <w:r>
        <w:rPr>
          <w:color w:val="0D0D0D"/>
          <w:spacing w:val="-11"/>
        </w:rPr>
        <w:t xml:space="preserve"> </w:t>
      </w:r>
      <w:r>
        <w:rPr>
          <w:color w:val="0D0D0D"/>
        </w:rPr>
        <w:t>this</w:t>
      </w:r>
      <w:r>
        <w:rPr>
          <w:color w:val="0D0D0D"/>
          <w:spacing w:val="-11"/>
        </w:rPr>
        <w:t xml:space="preserve"> </w:t>
      </w:r>
      <w:r>
        <w:rPr>
          <w:color w:val="0D0D0D"/>
        </w:rPr>
        <w:t>decision.</w:t>
      </w:r>
      <w:r>
        <w:rPr>
          <w:color w:val="0D0D0D"/>
          <w:spacing w:val="-9"/>
        </w:rPr>
        <w:t xml:space="preserve"> </w:t>
      </w:r>
      <w:r>
        <w:rPr>
          <w:color w:val="0D0D0D"/>
        </w:rPr>
        <w:t>Wherever</w:t>
      </w:r>
      <w:r>
        <w:rPr>
          <w:color w:val="0D0D0D"/>
          <w:spacing w:val="-15"/>
        </w:rPr>
        <w:t xml:space="preserve"> </w:t>
      </w:r>
      <w:r>
        <w:rPr>
          <w:color w:val="0D0D0D"/>
        </w:rPr>
        <w:t>possible,</w:t>
      </w:r>
      <w:r>
        <w:rPr>
          <w:color w:val="0D0D0D"/>
          <w:spacing w:val="-12"/>
        </w:rPr>
        <w:t xml:space="preserve"> </w:t>
      </w:r>
      <w:r>
        <w:rPr>
          <w:color w:val="0D0D0D"/>
        </w:rPr>
        <w:t>within</w:t>
      </w:r>
      <w:r>
        <w:rPr>
          <w:color w:val="0D0D0D"/>
          <w:spacing w:val="-11"/>
        </w:rPr>
        <w:t xml:space="preserve"> </w:t>
      </w:r>
      <w:r>
        <w:rPr>
          <w:color w:val="0D0D0D"/>
        </w:rPr>
        <w:t>24</w:t>
      </w:r>
      <w:r>
        <w:rPr>
          <w:color w:val="0D0D0D"/>
          <w:spacing w:val="-13"/>
        </w:rPr>
        <w:t xml:space="preserve"> </w:t>
      </w:r>
      <w:r>
        <w:rPr>
          <w:color w:val="0D0D0D"/>
        </w:rPr>
        <w:t xml:space="preserve">hours/1 school day, parents/carers/pupil must receive this information formally in writing, including the date, </w:t>
      </w:r>
      <w:proofErr w:type="gramStart"/>
      <w:r>
        <w:rPr>
          <w:color w:val="0D0D0D"/>
        </w:rPr>
        <w:t>time</w:t>
      </w:r>
      <w:proofErr w:type="gramEnd"/>
      <w:r>
        <w:rPr>
          <w:color w:val="0D0D0D"/>
        </w:rPr>
        <w:t xml:space="preserve"> and place where the Head Teacher, or other member of the Senior Leadership Team, shall be available to discuss the decision to exclude and plan next steps for the pupil returning to school. </w:t>
      </w:r>
      <w:r>
        <w:rPr>
          <w:i/>
          <w:color w:val="0D0D0D"/>
        </w:rPr>
        <w:t>(</w:t>
      </w:r>
      <w:r>
        <w:rPr>
          <w:b/>
          <w:i/>
          <w:color w:val="0D0D0D"/>
        </w:rPr>
        <w:t>See appendices 4a, 4b,</w:t>
      </w:r>
      <w:r>
        <w:rPr>
          <w:b/>
          <w:i/>
          <w:color w:val="0D0D0D"/>
          <w:spacing w:val="-15"/>
        </w:rPr>
        <w:t xml:space="preserve"> </w:t>
      </w:r>
      <w:r>
        <w:rPr>
          <w:b/>
          <w:i/>
          <w:color w:val="0D0D0D"/>
        </w:rPr>
        <w:t>4c</w:t>
      </w:r>
      <w:r>
        <w:rPr>
          <w:i/>
          <w:color w:val="0D0D0D"/>
        </w:rPr>
        <w:t>)</w:t>
      </w:r>
    </w:p>
    <w:p w14:paraId="72392F57" w14:textId="77777777" w:rsidR="000964B6" w:rsidRDefault="00E9670C">
      <w:pPr>
        <w:pStyle w:val="BodyText"/>
        <w:spacing w:before="74"/>
        <w:ind w:left="838" w:right="676"/>
        <w:jc w:val="both"/>
      </w:pPr>
      <w:r>
        <w:rPr>
          <w:color w:val="0D0D0D"/>
        </w:rPr>
        <w:t>This meeting should be arranged before the child/young person’s exclusion is due to end. It may be necessary for this to take place immediately prior to their return.</w:t>
      </w:r>
    </w:p>
    <w:p w14:paraId="72392F58" w14:textId="77777777" w:rsidR="000964B6" w:rsidRDefault="000964B6">
      <w:pPr>
        <w:pStyle w:val="BodyText"/>
      </w:pPr>
    </w:p>
    <w:p w14:paraId="72392F59" w14:textId="77777777" w:rsidR="000964B6" w:rsidRDefault="00E9670C">
      <w:pPr>
        <w:pStyle w:val="Heading1"/>
        <w:numPr>
          <w:ilvl w:val="1"/>
          <w:numId w:val="7"/>
        </w:numPr>
        <w:tabs>
          <w:tab w:val="left" w:pos="837"/>
          <w:tab w:val="left" w:pos="839"/>
        </w:tabs>
        <w:ind w:hanging="722"/>
        <w:rPr>
          <w:color w:val="0D0D0D"/>
        </w:rPr>
      </w:pPr>
      <w:r>
        <w:rPr>
          <w:color w:val="0D0D0D"/>
        </w:rPr>
        <w:t>Provision of Education During an</w:t>
      </w:r>
      <w:r>
        <w:rPr>
          <w:color w:val="0D0D0D"/>
          <w:spacing w:val="-2"/>
        </w:rPr>
        <w:t xml:space="preserve"> </w:t>
      </w:r>
      <w:r>
        <w:rPr>
          <w:color w:val="0D0D0D"/>
        </w:rPr>
        <w:t>Exclusion</w:t>
      </w:r>
    </w:p>
    <w:p w14:paraId="72392F5A" w14:textId="77777777" w:rsidR="000964B6" w:rsidRDefault="000964B6">
      <w:pPr>
        <w:pStyle w:val="BodyText"/>
        <w:rPr>
          <w:b/>
        </w:rPr>
      </w:pPr>
    </w:p>
    <w:p w14:paraId="72392F5B" w14:textId="77777777" w:rsidR="000964B6" w:rsidRDefault="00E9670C">
      <w:pPr>
        <w:pStyle w:val="BodyText"/>
        <w:ind w:left="838" w:right="679"/>
        <w:jc w:val="both"/>
      </w:pPr>
      <w:r>
        <w:rPr>
          <w:color w:val="0D0D0D"/>
        </w:rPr>
        <w:t>Section</w:t>
      </w:r>
      <w:r>
        <w:rPr>
          <w:color w:val="0D0D0D"/>
          <w:spacing w:val="-18"/>
        </w:rPr>
        <w:t xml:space="preserve"> </w:t>
      </w:r>
      <w:r>
        <w:rPr>
          <w:color w:val="0D0D0D"/>
        </w:rPr>
        <w:t>14(3)</w:t>
      </w:r>
      <w:r>
        <w:rPr>
          <w:color w:val="0D0D0D"/>
          <w:spacing w:val="-18"/>
        </w:rPr>
        <w:t xml:space="preserve"> </w:t>
      </w:r>
      <w:r>
        <w:rPr>
          <w:color w:val="0D0D0D"/>
        </w:rPr>
        <w:t>of</w:t>
      </w:r>
      <w:r>
        <w:rPr>
          <w:color w:val="0D0D0D"/>
          <w:spacing w:val="-15"/>
        </w:rPr>
        <w:t xml:space="preserve"> </w:t>
      </w:r>
      <w:r>
        <w:rPr>
          <w:color w:val="0D0D0D"/>
        </w:rPr>
        <w:t>the</w:t>
      </w:r>
      <w:r>
        <w:rPr>
          <w:color w:val="0D0D0D"/>
          <w:spacing w:val="-18"/>
        </w:rPr>
        <w:t xml:space="preserve"> </w:t>
      </w:r>
      <w:r>
        <w:rPr>
          <w:color w:val="0D0D0D"/>
        </w:rPr>
        <w:t>1980</w:t>
      </w:r>
      <w:r>
        <w:rPr>
          <w:color w:val="0D0D0D"/>
          <w:spacing w:val="-15"/>
        </w:rPr>
        <w:t xml:space="preserve"> </w:t>
      </w:r>
      <w:r>
        <w:rPr>
          <w:color w:val="0D0D0D"/>
        </w:rPr>
        <w:t>Act</w:t>
      </w:r>
      <w:r>
        <w:rPr>
          <w:color w:val="0D0D0D"/>
          <w:spacing w:val="-17"/>
        </w:rPr>
        <w:t xml:space="preserve"> </w:t>
      </w:r>
      <w:r>
        <w:rPr>
          <w:color w:val="0D0D0D"/>
        </w:rPr>
        <w:t>places</w:t>
      </w:r>
      <w:r>
        <w:rPr>
          <w:color w:val="0D0D0D"/>
          <w:spacing w:val="-16"/>
        </w:rPr>
        <w:t xml:space="preserve"> </w:t>
      </w:r>
      <w:r>
        <w:rPr>
          <w:color w:val="0D0D0D"/>
        </w:rPr>
        <w:t>a</w:t>
      </w:r>
      <w:r>
        <w:rPr>
          <w:color w:val="0D0D0D"/>
          <w:spacing w:val="-17"/>
        </w:rPr>
        <w:t xml:space="preserve"> </w:t>
      </w:r>
      <w:r>
        <w:rPr>
          <w:color w:val="0D0D0D"/>
        </w:rPr>
        <w:t>duty</w:t>
      </w:r>
      <w:r>
        <w:rPr>
          <w:color w:val="0D0D0D"/>
          <w:spacing w:val="-17"/>
        </w:rPr>
        <w:t xml:space="preserve"> </w:t>
      </w:r>
      <w:r>
        <w:rPr>
          <w:color w:val="0D0D0D"/>
        </w:rPr>
        <w:t>on</w:t>
      </w:r>
      <w:r>
        <w:rPr>
          <w:color w:val="0D0D0D"/>
          <w:spacing w:val="-18"/>
        </w:rPr>
        <w:t xml:space="preserve"> </w:t>
      </w:r>
      <w:r>
        <w:rPr>
          <w:color w:val="0D0D0D"/>
        </w:rPr>
        <w:t>education</w:t>
      </w:r>
      <w:r>
        <w:rPr>
          <w:color w:val="0D0D0D"/>
          <w:spacing w:val="-17"/>
        </w:rPr>
        <w:t xml:space="preserve"> </w:t>
      </w:r>
      <w:r>
        <w:rPr>
          <w:color w:val="0D0D0D"/>
        </w:rPr>
        <w:t>authorities</w:t>
      </w:r>
      <w:r>
        <w:rPr>
          <w:color w:val="0D0D0D"/>
          <w:spacing w:val="-18"/>
        </w:rPr>
        <w:t xml:space="preserve"> </w:t>
      </w:r>
      <w:r>
        <w:rPr>
          <w:color w:val="0D0D0D"/>
        </w:rPr>
        <w:t>to</w:t>
      </w:r>
      <w:r>
        <w:rPr>
          <w:color w:val="0D0D0D"/>
          <w:spacing w:val="-16"/>
        </w:rPr>
        <w:t xml:space="preserve"> </w:t>
      </w:r>
      <w:r>
        <w:rPr>
          <w:color w:val="0D0D0D"/>
        </w:rPr>
        <w:t>make</w:t>
      </w:r>
      <w:r>
        <w:rPr>
          <w:color w:val="0D0D0D"/>
          <w:spacing w:val="-17"/>
        </w:rPr>
        <w:t xml:space="preserve"> </w:t>
      </w:r>
      <w:r>
        <w:rPr>
          <w:color w:val="0D0D0D"/>
        </w:rPr>
        <w:t>education provision for excluded learners. Aberdeenshire Council have a duty to, without</w:t>
      </w:r>
      <w:r>
        <w:rPr>
          <w:color w:val="0D0D0D"/>
          <w:spacing w:val="-31"/>
        </w:rPr>
        <w:t xml:space="preserve"> </w:t>
      </w:r>
      <w:r>
        <w:rPr>
          <w:color w:val="0D0D0D"/>
        </w:rPr>
        <w:t>undue delay,</w:t>
      </w:r>
      <w:r>
        <w:rPr>
          <w:color w:val="0D0D0D"/>
          <w:spacing w:val="-2"/>
        </w:rPr>
        <w:t xml:space="preserve"> </w:t>
      </w:r>
      <w:r>
        <w:rPr>
          <w:color w:val="0D0D0D"/>
        </w:rPr>
        <w:t>either:</w:t>
      </w:r>
    </w:p>
    <w:p w14:paraId="72392F5C" w14:textId="77777777" w:rsidR="000964B6" w:rsidRDefault="00E9670C">
      <w:pPr>
        <w:pStyle w:val="ListParagraph"/>
        <w:numPr>
          <w:ilvl w:val="0"/>
          <w:numId w:val="2"/>
        </w:numPr>
        <w:tabs>
          <w:tab w:val="left" w:pos="1918"/>
        </w:tabs>
        <w:spacing w:before="92"/>
        <w:ind w:right="1022"/>
        <w:jc w:val="both"/>
        <w:rPr>
          <w:sz w:val="24"/>
        </w:rPr>
      </w:pPr>
      <w:r>
        <w:rPr>
          <w:color w:val="0D0D0D"/>
          <w:sz w:val="24"/>
        </w:rPr>
        <w:t xml:space="preserve">provide school education for the excluded pupil in a school managed by </w:t>
      </w:r>
      <w:proofErr w:type="gramStart"/>
      <w:r>
        <w:rPr>
          <w:color w:val="0D0D0D"/>
          <w:sz w:val="24"/>
        </w:rPr>
        <w:t>them</w:t>
      </w:r>
      <w:proofErr w:type="gramEnd"/>
    </w:p>
    <w:p w14:paraId="72392F5D" w14:textId="77777777" w:rsidR="000964B6" w:rsidRDefault="00E9670C">
      <w:pPr>
        <w:pStyle w:val="BodyText"/>
        <w:spacing w:before="158"/>
        <w:ind w:left="1558"/>
      </w:pPr>
      <w:r>
        <w:rPr>
          <w:color w:val="0D0D0D"/>
        </w:rPr>
        <w:t>or</w:t>
      </w:r>
    </w:p>
    <w:p w14:paraId="72392F5E" w14:textId="77777777" w:rsidR="000964B6" w:rsidRDefault="00E9670C">
      <w:pPr>
        <w:pStyle w:val="ListParagraph"/>
        <w:numPr>
          <w:ilvl w:val="0"/>
          <w:numId w:val="2"/>
        </w:numPr>
        <w:tabs>
          <w:tab w:val="left" w:pos="1918"/>
        </w:tabs>
        <w:spacing w:before="94"/>
        <w:ind w:right="717"/>
        <w:jc w:val="both"/>
        <w:rPr>
          <w:sz w:val="24"/>
        </w:rPr>
      </w:pPr>
      <w:r>
        <w:rPr>
          <w:color w:val="0D0D0D"/>
          <w:sz w:val="24"/>
        </w:rPr>
        <w:t xml:space="preserve">make arrangements for the excluded pupil to receive such an education in any other school the managers of which are willing to receive the excluded </w:t>
      </w:r>
      <w:proofErr w:type="gramStart"/>
      <w:r>
        <w:rPr>
          <w:color w:val="0D0D0D"/>
          <w:sz w:val="24"/>
        </w:rPr>
        <w:t>pupil;</w:t>
      </w:r>
      <w:proofErr w:type="gramEnd"/>
    </w:p>
    <w:p w14:paraId="72392F5F" w14:textId="77777777" w:rsidR="000964B6" w:rsidRDefault="00E9670C">
      <w:pPr>
        <w:pStyle w:val="BodyText"/>
        <w:spacing w:before="159"/>
        <w:ind w:left="1558"/>
      </w:pPr>
      <w:r>
        <w:rPr>
          <w:color w:val="0D0D0D"/>
        </w:rPr>
        <w:t>or</w:t>
      </w:r>
    </w:p>
    <w:p w14:paraId="72392F60" w14:textId="77777777" w:rsidR="000964B6" w:rsidRDefault="00E9670C">
      <w:pPr>
        <w:pStyle w:val="ListParagraph"/>
        <w:numPr>
          <w:ilvl w:val="0"/>
          <w:numId w:val="2"/>
        </w:numPr>
        <w:tabs>
          <w:tab w:val="left" w:pos="1917"/>
          <w:tab w:val="left" w:pos="1918"/>
        </w:tabs>
        <w:spacing w:before="93" w:line="259" w:lineRule="auto"/>
        <w:ind w:right="1117"/>
        <w:rPr>
          <w:sz w:val="24"/>
        </w:rPr>
      </w:pPr>
      <w:r>
        <w:rPr>
          <w:color w:val="0D0D0D"/>
          <w:sz w:val="24"/>
        </w:rPr>
        <w:t>make special arrangements for the excluded pupil to receive education other than at an educational</w:t>
      </w:r>
      <w:r>
        <w:rPr>
          <w:color w:val="0D0D0D"/>
          <w:spacing w:val="-8"/>
          <w:sz w:val="24"/>
        </w:rPr>
        <w:t xml:space="preserve"> </w:t>
      </w:r>
      <w:r>
        <w:rPr>
          <w:color w:val="0D0D0D"/>
          <w:sz w:val="24"/>
        </w:rPr>
        <w:t>establishment.</w:t>
      </w:r>
    </w:p>
    <w:p w14:paraId="72392F61" w14:textId="77777777" w:rsidR="000964B6" w:rsidRDefault="00E9670C">
      <w:pPr>
        <w:pStyle w:val="BodyText"/>
        <w:spacing w:before="160"/>
        <w:ind w:left="838" w:right="670"/>
        <w:jc w:val="both"/>
      </w:pPr>
      <w:r>
        <w:rPr>
          <w:color w:val="0D0D0D"/>
        </w:rPr>
        <w:t xml:space="preserve">There is no legislative definition of ‘undue delay’. However, the objective is to ensure the child or young person continues to receive an education while excluded. It is reasonable to expect alternative education provision to be in place after 2 days. This provision may include the </w:t>
      </w:r>
      <w:proofErr w:type="gramStart"/>
      <w:r>
        <w:rPr>
          <w:color w:val="0D0D0D"/>
        </w:rPr>
        <w:t>sign-posting</w:t>
      </w:r>
      <w:proofErr w:type="gramEnd"/>
      <w:r>
        <w:rPr>
          <w:color w:val="0D0D0D"/>
        </w:rPr>
        <w:t xml:space="preserve"> to online resources.</w:t>
      </w:r>
    </w:p>
    <w:p w14:paraId="72392F62" w14:textId="77777777" w:rsidR="000964B6" w:rsidRDefault="000964B6">
      <w:pPr>
        <w:pStyle w:val="BodyText"/>
      </w:pPr>
    </w:p>
    <w:p w14:paraId="72392F63" w14:textId="77777777" w:rsidR="000964B6" w:rsidRDefault="00E9670C">
      <w:pPr>
        <w:pStyle w:val="BodyText"/>
        <w:ind w:left="838" w:right="671"/>
        <w:jc w:val="both"/>
      </w:pPr>
      <w:r>
        <w:rPr>
          <w:color w:val="0D0D0D"/>
        </w:rPr>
        <w:t>Where possible arrangements should be put in place to ensure that support from Children’s Services Social Work, Allied Health Professionals or Counselling sessions continues during the period of exclusion.</w:t>
      </w:r>
    </w:p>
    <w:p w14:paraId="72392F64" w14:textId="77777777" w:rsidR="000964B6" w:rsidRDefault="000964B6">
      <w:pPr>
        <w:pStyle w:val="BodyText"/>
        <w:rPr>
          <w:sz w:val="26"/>
        </w:rPr>
      </w:pPr>
    </w:p>
    <w:p w14:paraId="72392F65" w14:textId="77777777" w:rsidR="000964B6" w:rsidRDefault="000964B6">
      <w:pPr>
        <w:pStyle w:val="BodyText"/>
        <w:spacing w:before="1"/>
        <w:rPr>
          <w:sz w:val="22"/>
        </w:rPr>
      </w:pPr>
    </w:p>
    <w:p w14:paraId="72392F66" w14:textId="77777777" w:rsidR="000964B6" w:rsidRDefault="00E9670C">
      <w:pPr>
        <w:pStyle w:val="Heading1"/>
        <w:numPr>
          <w:ilvl w:val="1"/>
          <w:numId w:val="7"/>
        </w:numPr>
        <w:tabs>
          <w:tab w:val="left" w:pos="837"/>
          <w:tab w:val="left" w:pos="839"/>
        </w:tabs>
        <w:ind w:hanging="722"/>
        <w:rPr>
          <w:color w:val="0D0D0D"/>
        </w:rPr>
      </w:pPr>
      <w:r>
        <w:rPr>
          <w:color w:val="0D0D0D"/>
        </w:rPr>
        <w:t>Provision of Free School Meals During an</w:t>
      </w:r>
      <w:r>
        <w:rPr>
          <w:color w:val="0D0D0D"/>
          <w:spacing w:val="-10"/>
        </w:rPr>
        <w:t xml:space="preserve"> </w:t>
      </w:r>
      <w:r>
        <w:rPr>
          <w:color w:val="0D0D0D"/>
        </w:rPr>
        <w:t>Exclusion</w:t>
      </w:r>
    </w:p>
    <w:p w14:paraId="72392F67" w14:textId="77777777" w:rsidR="000964B6" w:rsidRDefault="000964B6">
      <w:pPr>
        <w:pStyle w:val="BodyText"/>
        <w:spacing w:before="9"/>
        <w:rPr>
          <w:b/>
          <w:sz w:val="23"/>
        </w:rPr>
      </w:pPr>
    </w:p>
    <w:p w14:paraId="72392F68" w14:textId="77777777" w:rsidR="000964B6" w:rsidRDefault="00E9670C">
      <w:pPr>
        <w:pStyle w:val="BodyText"/>
        <w:ind w:left="838" w:right="671"/>
        <w:jc w:val="both"/>
      </w:pPr>
      <w:r>
        <w:rPr>
          <w:color w:val="0D0D0D"/>
        </w:rPr>
        <w:t>Schools</w:t>
      </w:r>
      <w:r>
        <w:rPr>
          <w:color w:val="0D0D0D"/>
          <w:spacing w:val="-14"/>
        </w:rPr>
        <w:t xml:space="preserve"> </w:t>
      </w:r>
      <w:r>
        <w:rPr>
          <w:color w:val="0D0D0D"/>
        </w:rPr>
        <w:t>must</w:t>
      </w:r>
      <w:r>
        <w:rPr>
          <w:color w:val="0D0D0D"/>
          <w:spacing w:val="-13"/>
        </w:rPr>
        <w:t xml:space="preserve"> </w:t>
      </w:r>
      <w:r>
        <w:rPr>
          <w:color w:val="0D0D0D"/>
        </w:rPr>
        <w:t>ensure</w:t>
      </w:r>
      <w:r>
        <w:rPr>
          <w:color w:val="0D0D0D"/>
          <w:spacing w:val="-14"/>
        </w:rPr>
        <w:t xml:space="preserve"> </w:t>
      </w:r>
      <w:r>
        <w:rPr>
          <w:color w:val="0D0D0D"/>
        </w:rPr>
        <w:t>that</w:t>
      </w:r>
      <w:r>
        <w:rPr>
          <w:color w:val="0D0D0D"/>
          <w:spacing w:val="-12"/>
        </w:rPr>
        <w:t xml:space="preserve"> </w:t>
      </w:r>
      <w:r>
        <w:rPr>
          <w:color w:val="0D0D0D"/>
        </w:rPr>
        <w:t>children</w:t>
      </w:r>
      <w:r>
        <w:rPr>
          <w:color w:val="0D0D0D"/>
          <w:spacing w:val="-13"/>
        </w:rPr>
        <w:t xml:space="preserve"> </w:t>
      </w:r>
      <w:r>
        <w:rPr>
          <w:color w:val="0D0D0D"/>
        </w:rPr>
        <w:t>and</w:t>
      </w:r>
      <w:r>
        <w:rPr>
          <w:color w:val="0D0D0D"/>
          <w:spacing w:val="-13"/>
        </w:rPr>
        <w:t xml:space="preserve"> </w:t>
      </w:r>
      <w:r>
        <w:rPr>
          <w:color w:val="0D0D0D"/>
        </w:rPr>
        <w:t>young</w:t>
      </w:r>
      <w:r>
        <w:rPr>
          <w:color w:val="0D0D0D"/>
          <w:spacing w:val="-15"/>
        </w:rPr>
        <w:t xml:space="preserve"> </w:t>
      </w:r>
      <w:r>
        <w:rPr>
          <w:color w:val="0D0D0D"/>
        </w:rPr>
        <w:t>people</w:t>
      </w:r>
      <w:r>
        <w:rPr>
          <w:color w:val="0D0D0D"/>
          <w:spacing w:val="-10"/>
        </w:rPr>
        <w:t xml:space="preserve"> </w:t>
      </w:r>
      <w:r>
        <w:rPr>
          <w:color w:val="0D0D0D"/>
        </w:rPr>
        <w:t>who</w:t>
      </w:r>
      <w:r>
        <w:rPr>
          <w:color w:val="0D0D0D"/>
          <w:spacing w:val="-13"/>
        </w:rPr>
        <w:t xml:space="preserve"> </w:t>
      </w:r>
      <w:r>
        <w:rPr>
          <w:color w:val="0D0D0D"/>
        </w:rPr>
        <w:t>are</w:t>
      </w:r>
      <w:r>
        <w:rPr>
          <w:color w:val="0D0D0D"/>
          <w:spacing w:val="-11"/>
        </w:rPr>
        <w:t xml:space="preserve"> </w:t>
      </w:r>
      <w:r>
        <w:rPr>
          <w:color w:val="0D0D0D"/>
        </w:rPr>
        <w:t>in</w:t>
      </w:r>
      <w:r>
        <w:rPr>
          <w:color w:val="0D0D0D"/>
          <w:spacing w:val="-11"/>
        </w:rPr>
        <w:t xml:space="preserve"> </w:t>
      </w:r>
      <w:r>
        <w:rPr>
          <w:color w:val="0D0D0D"/>
        </w:rPr>
        <w:t>receipt</w:t>
      </w:r>
      <w:r>
        <w:rPr>
          <w:color w:val="0D0D0D"/>
          <w:spacing w:val="-9"/>
        </w:rPr>
        <w:t xml:space="preserve"> </w:t>
      </w:r>
      <w:r>
        <w:rPr>
          <w:color w:val="0D0D0D"/>
        </w:rPr>
        <w:t>of</w:t>
      </w:r>
      <w:r>
        <w:rPr>
          <w:color w:val="0D0D0D"/>
          <w:spacing w:val="-10"/>
        </w:rPr>
        <w:t xml:space="preserve"> </w:t>
      </w:r>
      <w:r>
        <w:rPr>
          <w:color w:val="0D0D0D"/>
        </w:rPr>
        <w:t>Free</w:t>
      </w:r>
      <w:r>
        <w:rPr>
          <w:color w:val="0D0D0D"/>
          <w:spacing w:val="-13"/>
        </w:rPr>
        <w:t xml:space="preserve"> </w:t>
      </w:r>
      <w:r>
        <w:rPr>
          <w:color w:val="0D0D0D"/>
        </w:rPr>
        <w:t>School Meals (FSM) must continue to receive this provision. Head Teachers in partnership with the FSM team will provide this to families through the direct payment</w:t>
      </w:r>
      <w:r>
        <w:rPr>
          <w:color w:val="0D0D0D"/>
          <w:spacing w:val="-18"/>
        </w:rPr>
        <w:t xml:space="preserve"> </w:t>
      </w:r>
      <w:r>
        <w:rPr>
          <w:color w:val="0D0D0D"/>
        </w:rPr>
        <w:t>system.</w:t>
      </w:r>
    </w:p>
    <w:p w14:paraId="72392F69" w14:textId="77777777" w:rsidR="000964B6" w:rsidRDefault="000964B6">
      <w:pPr>
        <w:pStyle w:val="BodyText"/>
      </w:pPr>
    </w:p>
    <w:p w14:paraId="72392F6A" w14:textId="77777777" w:rsidR="000964B6" w:rsidRDefault="00E9670C">
      <w:pPr>
        <w:pStyle w:val="Heading1"/>
        <w:numPr>
          <w:ilvl w:val="1"/>
          <w:numId w:val="7"/>
        </w:numPr>
        <w:tabs>
          <w:tab w:val="left" w:pos="837"/>
          <w:tab w:val="left" w:pos="839"/>
        </w:tabs>
        <w:ind w:hanging="722"/>
        <w:rPr>
          <w:color w:val="0D0D0D"/>
        </w:rPr>
      </w:pPr>
      <w:bookmarkStart w:id="11" w:name="_TOC_250002"/>
      <w:r>
        <w:rPr>
          <w:color w:val="0D0D0D"/>
        </w:rPr>
        <w:t>Length of</w:t>
      </w:r>
      <w:r>
        <w:rPr>
          <w:color w:val="0D0D0D"/>
          <w:spacing w:val="-1"/>
        </w:rPr>
        <w:t xml:space="preserve"> </w:t>
      </w:r>
      <w:bookmarkEnd w:id="11"/>
      <w:r>
        <w:rPr>
          <w:color w:val="0D0D0D"/>
        </w:rPr>
        <w:t>Exclusion</w:t>
      </w:r>
    </w:p>
    <w:p w14:paraId="72392F6B" w14:textId="77777777" w:rsidR="000964B6" w:rsidRDefault="000964B6">
      <w:pPr>
        <w:pStyle w:val="BodyText"/>
        <w:rPr>
          <w:b/>
        </w:rPr>
      </w:pPr>
    </w:p>
    <w:p w14:paraId="72392F6C" w14:textId="77777777" w:rsidR="000964B6" w:rsidRDefault="00E9670C">
      <w:pPr>
        <w:pStyle w:val="BodyText"/>
        <w:ind w:left="838" w:right="672"/>
        <w:jc w:val="both"/>
      </w:pPr>
      <w:r>
        <w:rPr>
          <w:color w:val="0D0D0D"/>
        </w:rPr>
        <w:t xml:space="preserve">The length of an exclusion should be proportionate and </w:t>
      </w:r>
      <w:proofErr w:type="gramStart"/>
      <w:r>
        <w:rPr>
          <w:color w:val="0D0D0D"/>
        </w:rPr>
        <w:t>take into account</w:t>
      </w:r>
      <w:proofErr w:type="gramEnd"/>
      <w:r>
        <w:rPr>
          <w:color w:val="0D0D0D"/>
        </w:rPr>
        <w:t xml:space="preserve"> individual circumstances. Where exclusion is used, it should be a short-term measure for the maximum of 5 school days to enable further assessments and planning and provide an opportunity for reflection for both the child or young person and staff involved. The school’s QIO should be informed.</w:t>
      </w:r>
    </w:p>
    <w:p w14:paraId="72392F6D" w14:textId="77777777" w:rsidR="000964B6" w:rsidRDefault="000964B6">
      <w:pPr>
        <w:pStyle w:val="BodyText"/>
        <w:spacing w:before="1"/>
      </w:pPr>
    </w:p>
    <w:p w14:paraId="72392F6E" w14:textId="77777777" w:rsidR="000964B6" w:rsidRDefault="00E9670C">
      <w:pPr>
        <w:pStyle w:val="BodyText"/>
        <w:ind w:left="838" w:right="676"/>
        <w:jc w:val="both"/>
      </w:pPr>
      <w:r>
        <w:rPr>
          <w:color w:val="0D0D0D"/>
        </w:rPr>
        <w:t>Where there are exceptional circumstances, an exclusion beyond 5 days may be required and this should be discussed with the school’s QIO.</w:t>
      </w:r>
    </w:p>
    <w:p w14:paraId="72392F6F" w14:textId="77777777" w:rsidR="000964B6" w:rsidRDefault="000964B6">
      <w:pPr>
        <w:pStyle w:val="BodyText"/>
      </w:pPr>
    </w:p>
    <w:p w14:paraId="72392F70" w14:textId="77777777" w:rsidR="000964B6" w:rsidRDefault="00E9670C">
      <w:pPr>
        <w:pStyle w:val="ListParagraph"/>
        <w:numPr>
          <w:ilvl w:val="1"/>
          <w:numId w:val="7"/>
        </w:numPr>
        <w:tabs>
          <w:tab w:val="left" w:pos="837"/>
          <w:tab w:val="left" w:pos="839"/>
        </w:tabs>
        <w:ind w:hanging="722"/>
        <w:rPr>
          <w:i/>
          <w:color w:val="0D0D0D"/>
          <w:sz w:val="24"/>
        </w:rPr>
      </w:pPr>
      <w:r>
        <w:rPr>
          <w:b/>
          <w:color w:val="0D0D0D"/>
          <w:sz w:val="24"/>
        </w:rPr>
        <w:t xml:space="preserve">Post Exclusion: Resolution and Ways Forward </w:t>
      </w:r>
      <w:r>
        <w:rPr>
          <w:i/>
          <w:color w:val="0D0D0D"/>
          <w:sz w:val="24"/>
        </w:rPr>
        <w:t>(</w:t>
      </w:r>
      <w:r>
        <w:rPr>
          <w:b/>
          <w:i/>
          <w:color w:val="0D0D0D"/>
          <w:sz w:val="24"/>
        </w:rPr>
        <w:t>see Appendix</w:t>
      </w:r>
      <w:r>
        <w:rPr>
          <w:b/>
          <w:i/>
          <w:color w:val="0D0D0D"/>
          <w:spacing w:val="1"/>
          <w:sz w:val="24"/>
        </w:rPr>
        <w:t xml:space="preserve"> </w:t>
      </w:r>
      <w:r>
        <w:rPr>
          <w:b/>
          <w:i/>
          <w:color w:val="0D0D0D"/>
          <w:sz w:val="24"/>
        </w:rPr>
        <w:t>3b</w:t>
      </w:r>
      <w:r>
        <w:rPr>
          <w:i/>
          <w:color w:val="0D0D0D"/>
          <w:sz w:val="24"/>
        </w:rPr>
        <w:t>)</w:t>
      </w:r>
    </w:p>
    <w:p w14:paraId="72392F71" w14:textId="77777777" w:rsidR="000964B6" w:rsidRDefault="00E9670C">
      <w:pPr>
        <w:pStyle w:val="BodyText"/>
        <w:spacing w:before="185"/>
        <w:ind w:left="838" w:right="672"/>
        <w:jc w:val="both"/>
      </w:pPr>
      <w:r>
        <w:rPr>
          <w:color w:val="0D0D0D"/>
        </w:rPr>
        <w:t>Prior to a child or young person returning to school careful consideration should be given to ensure that an appropriate support plan is in place if required. It is important that appropriate approaches and strategies (e.g. restorative approaches) are</w:t>
      </w:r>
      <w:r>
        <w:rPr>
          <w:color w:val="0D0D0D"/>
          <w:spacing w:val="62"/>
        </w:rPr>
        <w:t xml:space="preserve"> </w:t>
      </w:r>
      <w:proofErr w:type="gramStart"/>
      <w:r>
        <w:rPr>
          <w:color w:val="0D0D0D"/>
        </w:rPr>
        <w:t>utilised</w:t>
      </w:r>
      <w:proofErr w:type="gramEnd"/>
    </w:p>
    <w:p w14:paraId="72392F72" w14:textId="77777777" w:rsidR="000964B6" w:rsidRDefault="000964B6">
      <w:pPr>
        <w:jc w:val="both"/>
        <w:sectPr w:rsidR="000964B6" w:rsidSect="002A4803">
          <w:pgSz w:w="11910" w:h="16840"/>
          <w:pgMar w:top="760" w:right="400" w:bottom="1240" w:left="960" w:header="0" w:footer="1052" w:gutter="0"/>
          <w:cols w:space="720"/>
        </w:sectPr>
      </w:pPr>
    </w:p>
    <w:p w14:paraId="72392F73" w14:textId="77777777" w:rsidR="000964B6" w:rsidRDefault="00E9670C">
      <w:pPr>
        <w:pStyle w:val="BodyText"/>
        <w:spacing w:before="74"/>
        <w:ind w:left="838" w:right="674"/>
        <w:jc w:val="both"/>
      </w:pPr>
      <w:r>
        <w:rPr>
          <w:color w:val="0D0D0D"/>
        </w:rPr>
        <w:lastRenderedPageBreak/>
        <w:t xml:space="preserve">to ensure that the child or young person, parent(s), </w:t>
      </w:r>
      <w:proofErr w:type="gramStart"/>
      <w:r>
        <w:rPr>
          <w:color w:val="0D0D0D"/>
        </w:rPr>
        <w:t>staff</w:t>
      </w:r>
      <w:proofErr w:type="gramEnd"/>
      <w:r>
        <w:rPr>
          <w:color w:val="0D0D0D"/>
        </w:rPr>
        <w:t xml:space="preserve"> and peers are supported to enable a return to school to be positive.</w:t>
      </w:r>
    </w:p>
    <w:p w14:paraId="72392F74" w14:textId="77777777" w:rsidR="000964B6" w:rsidRDefault="00E9670C">
      <w:pPr>
        <w:pStyle w:val="BodyText"/>
        <w:spacing w:before="183"/>
        <w:ind w:left="838" w:right="671"/>
        <w:jc w:val="both"/>
      </w:pPr>
      <w:r>
        <w:rPr>
          <w:color w:val="0D0D0D"/>
        </w:rPr>
        <w:t>There may be a requirement for intensive support on a pupils’ return. Any additional resource</w:t>
      </w:r>
      <w:r>
        <w:rPr>
          <w:color w:val="0D0D0D"/>
          <w:spacing w:val="-11"/>
        </w:rPr>
        <w:t xml:space="preserve"> </w:t>
      </w:r>
      <w:r>
        <w:rPr>
          <w:color w:val="0D0D0D"/>
        </w:rPr>
        <w:t>implications</w:t>
      </w:r>
      <w:r>
        <w:rPr>
          <w:color w:val="0D0D0D"/>
          <w:spacing w:val="-13"/>
        </w:rPr>
        <w:t xml:space="preserve"> </w:t>
      </w:r>
      <w:r>
        <w:rPr>
          <w:color w:val="0D0D0D"/>
        </w:rPr>
        <w:t>which</w:t>
      </w:r>
      <w:r>
        <w:rPr>
          <w:color w:val="0D0D0D"/>
          <w:spacing w:val="-8"/>
        </w:rPr>
        <w:t xml:space="preserve"> </w:t>
      </w:r>
      <w:r>
        <w:rPr>
          <w:color w:val="0D0D0D"/>
        </w:rPr>
        <w:t>cannot</w:t>
      </w:r>
      <w:r>
        <w:rPr>
          <w:color w:val="0D0D0D"/>
          <w:spacing w:val="-10"/>
        </w:rPr>
        <w:t xml:space="preserve"> </w:t>
      </w:r>
      <w:r>
        <w:rPr>
          <w:color w:val="0D0D0D"/>
        </w:rPr>
        <w:t>be</w:t>
      </w:r>
      <w:r>
        <w:rPr>
          <w:color w:val="0D0D0D"/>
          <w:spacing w:val="-10"/>
        </w:rPr>
        <w:t xml:space="preserve"> </w:t>
      </w:r>
      <w:r>
        <w:rPr>
          <w:color w:val="0D0D0D"/>
        </w:rPr>
        <w:t>met</w:t>
      </w:r>
      <w:r>
        <w:rPr>
          <w:color w:val="0D0D0D"/>
          <w:spacing w:val="-11"/>
        </w:rPr>
        <w:t xml:space="preserve"> </w:t>
      </w:r>
      <w:r>
        <w:rPr>
          <w:color w:val="0D0D0D"/>
        </w:rPr>
        <w:t>by</w:t>
      </w:r>
      <w:r>
        <w:rPr>
          <w:color w:val="0D0D0D"/>
          <w:spacing w:val="-8"/>
        </w:rPr>
        <w:t xml:space="preserve"> </w:t>
      </w:r>
      <w:r>
        <w:rPr>
          <w:color w:val="0D0D0D"/>
        </w:rPr>
        <w:t>the</w:t>
      </w:r>
      <w:r>
        <w:rPr>
          <w:color w:val="0D0D0D"/>
          <w:spacing w:val="-7"/>
        </w:rPr>
        <w:t xml:space="preserve"> </w:t>
      </w:r>
      <w:r>
        <w:rPr>
          <w:color w:val="0D0D0D"/>
        </w:rPr>
        <w:t>school</w:t>
      </w:r>
      <w:r>
        <w:rPr>
          <w:color w:val="0D0D0D"/>
          <w:spacing w:val="-12"/>
        </w:rPr>
        <w:t xml:space="preserve"> </w:t>
      </w:r>
      <w:r>
        <w:rPr>
          <w:color w:val="0D0D0D"/>
        </w:rPr>
        <w:t>should</w:t>
      </w:r>
      <w:r>
        <w:rPr>
          <w:color w:val="0D0D0D"/>
          <w:spacing w:val="-10"/>
        </w:rPr>
        <w:t xml:space="preserve"> </w:t>
      </w:r>
      <w:r>
        <w:rPr>
          <w:color w:val="0D0D0D"/>
        </w:rPr>
        <w:t>be</w:t>
      </w:r>
      <w:r>
        <w:rPr>
          <w:color w:val="0D0D0D"/>
          <w:spacing w:val="-12"/>
        </w:rPr>
        <w:t xml:space="preserve"> </w:t>
      </w:r>
      <w:r>
        <w:rPr>
          <w:color w:val="0D0D0D"/>
        </w:rPr>
        <w:t>discussed</w:t>
      </w:r>
      <w:r>
        <w:rPr>
          <w:color w:val="0D0D0D"/>
          <w:spacing w:val="-11"/>
        </w:rPr>
        <w:t xml:space="preserve"> </w:t>
      </w:r>
      <w:r>
        <w:rPr>
          <w:color w:val="0D0D0D"/>
        </w:rPr>
        <w:t>with</w:t>
      </w:r>
      <w:r>
        <w:rPr>
          <w:color w:val="0D0D0D"/>
          <w:spacing w:val="-9"/>
        </w:rPr>
        <w:t xml:space="preserve"> </w:t>
      </w:r>
      <w:r>
        <w:rPr>
          <w:color w:val="0D0D0D"/>
        </w:rPr>
        <w:t>the Local Management Group</w:t>
      </w:r>
      <w:r>
        <w:rPr>
          <w:color w:val="0D0D0D"/>
          <w:spacing w:val="-3"/>
        </w:rPr>
        <w:t xml:space="preserve"> </w:t>
      </w:r>
      <w:r>
        <w:rPr>
          <w:color w:val="0D0D0D"/>
        </w:rPr>
        <w:t>(LMG).</w:t>
      </w:r>
    </w:p>
    <w:p w14:paraId="72392F75" w14:textId="77777777" w:rsidR="000964B6" w:rsidRDefault="00E9670C">
      <w:pPr>
        <w:pStyle w:val="BodyText"/>
        <w:spacing w:before="185"/>
        <w:ind w:left="838" w:right="671"/>
        <w:jc w:val="both"/>
      </w:pPr>
      <w:r>
        <w:t>It is good practice to meet with the child or young person and their parent/carer(s) to discuss their return to school and to agree the most appropriate supports moving forward. It is essential that this meeting is solution oriented and focuses on the best outcomes for the learner. It is important that the Support and Next Steps Meeting is not purely a list of ‘dos and don’ts but is a positive and proactive discussion of strategies</w:t>
      </w:r>
      <w:r>
        <w:rPr>
          <w:spacing w:val="-10"/>
        </w:rPr>
        <w:t xml:space="preserve"> </w:t>
      </w:r>
      <w:r>
        <w:t>and</w:t>
      </w:r>
      <w:r>
        <w:rPr>
          <w:spacing w:val="-7"/>
        </w:rPr>
        <w:t xml:space="preserve"> </w:t>
      </w:r>
      <w:r>
        <w:t>interventions</w:t>
      </w:r>
      <w:r>
        <w:rPr>
          <w:spacing w:val="-8"/>
        </w:rPr>
        <w:t xml:space="preserve"> </w:t>
      </w:r>
      <w:r>
        <w:t>to</w:t>
      </w:r>
      <w:r>
        <w:rPr>
          <w:spacing w:val="-7"/>
        </w:rPr>
        <w:t xml:space="preserve"> </w:t>
      </w:r>
      <w:r>
        <w:t>support</w:t>
      </w:r>
      <w:r>
        <w:rPr>
          <w:spacing w:val="-9"/>
        </w:rPr>
        <w:t xml:space="preserve"> </w:t>
      </w:r>
      <w:r>
        <w:t>the</w:t>
      </w:r>
      <w:r>
        <w:rPr>
          <w:spacing w:val="-9"/>
        </w:rPr>
        <w:t xml:space="preserve"> </w:t>
      </w:r>
      <w:r>
        <w:t>child’s/young</w:t>
      </w:r>
      <w:r>
        <w:rPr>
          <w:spacing w:val="-9"/>
        </w:rPr>
        <w:t xml:space="preserve"> </w:t>
      </w:r>
      <w:r>
        <w:t>person’s</w:t>
      </w:r>
      <w:r>
        <w:rPr>
          <w:spacing w:val="-8"/>
        </w:rPr>
        <w:t xml:space="preserve"> </w:t>
      </w:r>
      <w:r>
        <w:t>return</w:t>
      </w:r>
      <w:r>
        <w:rPr>
          <w:spacing w:val="-8"/>
        </w:rPr>
        <w:t xml:space="preserve"> </w:t>
      </w:r>
      <w:r>
        <w:t>to</w:t>
      </w:r>
      <w:r>
        <w:rPr>
          <w:spacing w:val="-8"/>
        </w:rPr>
        <w:t xml:space="preserve"> </w:t>
      </w:r>
      <w:r>
        <w:t>school</w:t>
      </w:r>
      <w:r>
        <w:rPr>
          <w:spacing w:val="-8"/>
        </w:rPr>
        <w:t xml:space="preserve"> </w:t>
      </w:r>
      <w:r>
        <w:t>and reduce the risk of further</w:t>
      </w:r>
      <w:r>
        <w:rPr>
          <w:spacing w:val="-5"/>
        </w:rPr>
        <w:t xml:space="preserve"> </w:t>
      </w:r>
      <w:r>
        <w:t>exclusions.</w:t>
      </w:r>
    </w:p>
    <w:p w14:paraId="72392F76" w14:textId="77777777" w:rsidR="000964B6" w:rsidRDefault="000964B6">
      <w:pPr>
        <w:pStyle w:val="BodyText"/>
        <w:spacing w:before="10"/>
        <w:rPr>
          <w:sz w:val="31"/>
        </w:rPr>
      </w:pPr>
    </w:p>
    <w:p w14:paraId="72392F77" w14:textId="77777777" w:rsidR="000964B6" w:rsidRDefault="00E9670C">
      <w:pPr>
        <w:pStyle w:val="BodyText"/>
        <w:ind w:left="838"/>
        <w:jc w:val="both"/>
      </w:pPr>
      <w:r>
        <w:t>A Support and Next Steps Meeting should focus on:</w:t>
      </w:r>
    </w:p>
    <w:p w14:paraId="72392F78" w14:textId="77777777" w:rsidR="000964B6" w:rsidRDefault="00E9670C">
      <w:pPr>
        <w:pStyle w:val="ListParagraph"/>
        <w:numPr>
          <w:ilvl w:val="0"/>
          <w:numId w:val="1"/>
        </w:numPr>
        <w:tabs>
          <w:tab w:val="left" w:pos="1918"/>
        </w:tabs>
        <w:spacing w:before="186"/>
        <w:ind w:right="673"/>
        <w:jc w:val="both"/>
        <w:rPr>
          <w:sz w:val="24"/>
        </w:rPr>
      </w:pPr>
      <w:r>
        <w:rPr>
          <w:sz w:val="24"/>
        </w:rPr>
        <w:t>The reasons for the exclusion and what the child or young person was communicating through their behaviour, so that any appropriate future support can be</w:t>
      </w:r>
      <w:r>
        <w:rPr>
          <w:spacing w:val="-4"/>
          <w:sz w:val="24"/>
        </w:rPr>
        <w:t xml:space="preserve"> </w:t>
      </w:r>
      <w:proofErr w:type="gramStart"/>
      <w:r>
        <w:rPr>
          <w:sz w:val="24"/>
        </w:rPr>
        <w:t>identified</w:t>
      </w:r>
      <w:proofErr w:type="gramEnd"/>
    </w:p>
    <w:p w14:paraId="72392F79" w14:textId="77777777" w:rsidR="000964B6" w:rsidRDefault="00E9670C">
      <w:pPr>
        <w:pStyle w:val="ListParagraph"/>
        <w:numPr>
          <w:ilvl w:val="0"/>
          <w:numId w:val="1"/>
        </w:numPr>
        <w:tabs>
          <w:tab w:val="left" w:pos="1918"/>
        </w:tabs>
        <w:spacing w:before="182"/>
        <w:ind w:right="680"/>
        <w:jc w:val="both"/>
        <w:rPr>
          <w:sz w:val="24"/>
        </w:rPr>
      </w:pPr>
      <w:r>
        <w:rPr>
          <w:sz w:val="24"/>
        </w:rPr>
        <w:t>The essential partnership between home and the school and how both parties can work together to support the child/young</w:t>
      </w:r>
      <w:r>
        <w:rPr>
          <w:spacing w:val="-5"/>
          <w:sz w:val="24"/>
        </w:rPr>
        <w:t xml:space="preserve"> </w:t>
      </w:r>
      <w:proofErr w:type="gramStart"/>
      <w:r>
        <w:rPr>
          <w:sz w:val="24"/>
        </w:rPr>
        <w:t>person</w:t>
      </w:r>
      <w:proofErr w:type="gramEnd"/>
    </w:p>
    <w:p w14:paraId="368F5353" w14:textId="77777777" w:rsidR="00C57AE3" w:rsidRPr="00C57AE3" w:rsidRDefault="00C57AE3" w:rsidP="00C57AE3">
      <w:pPr>
        <w:tabs>
          <w:tab w:val="left" w:pos="1918"/>
        </w:tabs>
        <w:spacing w:before="182"/>
        <w:ind w:right="680"/>
        <w:jc w:val="both"/>
        <w:rPr>
          <w:sz w:val="4"/>
          <w:szCs w:val="4"/>
        </w:rPr>
      </w:pPr>
    </w:p>
    <w:p w14:paraId="72392F7B" w14:textId="77777777" w:rsidR="000964B6" w:rsidRDefault="00E9670C">
      <w:pPr>
        <w:pStyle w:val="ListParagraph"/>
        <w:numPr>
          <w:ilvl w:val="0"/>
          <w:numId w:val="1"/>
        </w:numPr>
        <w:tabs>
          <w:tab w:val="left" w:pos="1918"/>
        </w:tabs>
        <w:ind w:right="680"/>
        <w:jc w:val="both"/>
        <w:rPr>
          <w:sz w:val="24"/>
        </w:rPr>
      </w:pPr>
      <w:r>
        <w:rPr>
          <w:sz w:val="24"/>
        </w:rPr>
        <w:t>Strategies and supports that will be implemented to support the child or young person on their return so that this is a positive</w:t>
      </w:r>
      <w:r>
        <w:rPr>
          <w:spacing w:val="-9"/>
          <w:sz w:val="24"/>
        </w:rPr>
        <w:t xml:space="preserve"> </w:t>
      </w:r>
      <w:proofErr w:type="gramStart"/>
      <w:r>
        <w:rPr>
          <w:sz w:val="24"/>
        </w:rPr>
        <w:t>return</w:t>
      </w:r>
      <w:proofErr w:type="gramEnd"/>
    </w:p>
    <w:p w14:paraId="72392F7C" w14:textId="77777777" w:rsidR="000964B6" w:rsidRDefault="000964B6">
      <w:pPr>
        <w:pStyle w:val="BodyText"/>
        <w:spacing w:before="9"/>
        <w:rPr>
          <w:sz w:val="23"/>
        </w:rPr>
      </w:pPr>
    </w:p>
    <w:p w14:paraId="72392F7D" w14:textId="77777777" w:rsidR="000964B6" w:rsidRDefault="00E9670C">
      <w:pPr>
        <w:pStyle w:val="BodyText"/>
        <w:spacing w:before="1"/>
        <w:ind w:left="838" w:right="675"/>
        <w:jc w:val="both"/>
      </w:pPr>
      <w:r>
        <w:t>It may be that this meeting is required to take place online or by telephone to enable parents/carers and other relevant professionals to attend. Whilst there is no legal requirement for a meeting to take place prior to the return of a pupil from a period of exclusion, Aberdeenshire Council recognises this as good practice.</w:t>
      </w:r>
    </w:p>
    <w:p w14:paraId="72392F7E" w14:textId="77777777" w:rsidR="000964B6" w:rsidRDefault="00E9670C">
      <w:pPr>
        <w:pStyle w:val="BodyText"/>
        <w:spacing w:before="139"/>
        <w:ind w:left="838" w:right="674"/>
        <w:jc w:val="both"/>
      </w:pPr>
      <w:r>
        <w:t>Where the pupil attends secondary, it would be appropriate for school staff to meet with the young person prior to them returning to class to discuss support and next steps, even if the young person’s parent/carer does not attend.</w:t>
      </w:r>
    </w:p>
    <w:p w14:paraId="72392F7F" w14:textId="77777777" w:rsidR="000964B6" w:rsidRDefault="000964B6">
      <w:pPr>
        <w:pStyle w:val="BodyText"/>
        <w:rPr>
          <w:sz w:val="26"/>
        </w:rPr>
      </w:pPr>
    </w:p>
    <w:p w14:paraId="72392F80" w14:textId="77777777" w:rsidR="000964B6" w:rsidRDefault="000964B6">
      <w:pPr>
        <w:pStyle w:val="BodyText"/>
        <w:rPr>
          <w:sz w:val="22"/>
        </w:rPr>
      </w:pPr>
    </w:p>
    <w:p w14:paraId="72392F81" w14:textId="77777777" w:rsidR="000964B6" w:rsidRDefault="00E9670C">
      <w:pPr>
        <w:pStyle w:val="Heading1"/>
        <w:numPr>
          <w:ilvl w:val="0"/>
          <w:numId w:val="7"/>
        </w:numPr>
        <w:tabs>
          <w:tab w:val="left" w:pos="837"/>
          <w:tab w:val="left" w:pos="839"/>
        </w:tabs>
        <w:ind w:hanging="722"/>
      </w:pPr>
      <w:bookmarkStart w:id="12" w:name="_TOC_250001"/>
      <w:r>
        <w:rPr>
          <w:color w:val="0D0D0D"/>
        </w:rPr>
        <w:t>Potential Legal Implications of</w:t>
      </w:r>
      <w:r>
        <w:rPr>
          <w:color w:val="0D0D0D"/>
          <w:spacing w:val="-2"/>
        </w:rPr>
        <w:t xml:space="preserve"> </w:t>
      </w:r>
      <w:bookmarkEnd w:id="12"/>
      <w:r>
        <w:rPr>
          <w:color w:val="0D0D0D"/>
        </w:rPr>
        <w:t>Exclusion</w:t>
      </w:r>
    </w:p>
    <w:p w14:paraId="72392F82" w14:textId="77777777" w:rsidR="000964B6" w:rsidRDefault="00E9670C">
      <w:pPr>
        <w:pStyle w:val="BodyText"/>
        <w:spacing w:before="185"/>
        <w:ind w:left="838" w:right="670"/>
        <w:jc w:val="both"/>
      </w:pPr>
      <w:r>
        <w:rPr>
          <w:color w:val="0D0D0D"/>
        </w:rPr>
        <w:t>In</w:t>
      </w:r>
      <w:r>
        <w:rPr>
          <w:color w:val="0D0D0D"/>
          <w:spacing w:val="-13"/>
        </w:rPr>
        <w:t xml:space="preserve"> </w:t>
      </w:r>
      <w:r>
        <w:rPr>
          <w:color w:val="0D0D0D"/>
        </w:rPr>
        <w:t>any</w:t>
      </w:r>
      <w:r>
        <w:rPr>
          <w:color w:val="0D0D0D"/>
          <w:spacing w:val="-13"/>
        </w:rPr>
        <w:t xml:space="preserve"> </w:t>
      </w:r>
      <w:r>
        <w:rPr>
          <w:color w:val="0D0D0D"/>
        </w:rPr>
        <w:t>circumstance</w:t>
      </w:r>
      <w:r>
        <w:rPr>
          <w:color w:val="0D0D0D"/>
          <w:spacing w:val="-10"/>
        </w:rPr>
        <w:t xml:space="preserve"> </w:t>
      </w:r>
      <w:r>
        <w:rPr>
          <w:color w:val="0D0D0D"/>
        </w:rPr>
        <w:t>where</w:t>
      </w:r>
      <w:r>
        <w:rPr>
          <w:color w:val="0D0D0D"/>
          <w:spacing w:val="-14"/>
        </w:rPr>
        <w:t xml:space="preserve"> </w:t>
      </w:r>
      <w:r>
        <w:rPr>
          <w:color w:val="0D0D0D"/>
        </w:rPr>
        <w:t>a</w:t>
      </w:r>
      <w:r>
        <w:rPr>
          <w:color w:val="0D0D0D"/>
          <w:spacing w:val="-12"/>
        </w:rPr>
        <w:t xml:space="preserve"> </w:t>
      </w:r>
      <w:r>
        <w:rPr>
          <w:color w:val="0D0D0D"/>
        </w:rPr>
        <w:t>decision</w:t>
      </w:r>
      <w:r>
        <w:rPr>
          <w:color w:val="0D0D0D"/>
          <w:spacing w:val="-13"/>
        </w:rPr>
        <w:t xml:space="preserve"> </w:t>
      </w:r>
      <w:r>
        <w:rPr>
          <w:color w:val="0D0D0D"/>
        </w:rPr>
        <w:t>to</w:t>
      </w:r>
      <w:r>
        <w:rPr>
          <w:color w:val="0D0D0D"/>
          <w:spacing w:val="-12"/>
        </w:rPr>
        <w:t xml:space="preserve"> </w:t>
      </w:r>
      <w:r>
        <w:rPr>
          <w:color w:val="0D0D0D"/>
        </w:rPr>
        <w:t>exclude</w:t>
      </w:r>
      <w:r>
        <w:rPr>
          <w:color w:val="0D0D0D"/>
          <w:spacing w:val="-13"/>
        </w:rPr>
        <w:t xml:space="preserve"> </w:t>
      </w:r>
      <w:r>
        <w:rPr>
          <w:color w:val="0D0D0D"/>
        </w:rPr>
        <w:t>has</w:t>
      </w:r>
      <w:r>
        <w:rPr>
          <w:color w:val="0D0D0D"/>
          <w:spacing w:val="-13"/>
        </w:rPr>
        <w:t xml:space="preserve"> </w:t>
      </w:r>
      <w:r>
        <w:rPr>
          <w:color w:val="0D0D0D"/>
        </w:rPr>
        <w:t>been</w:t>
      </w:r>
      <w:r>
        <w:rPr>
          <w:color w:val="0D0D0D"/>
          <w:spacing w:val="-11"/>
        </w:rPr>
        <w:t xml:space="preserve"> </w:t>
      </w:r>
      <w:r>
        <w:rPr>
          <w:color w:val="0D0D0D"/>
        </w:rPr>
        <w:t>taken</w:t>
      </w:r>
      <w:r>
        <w:rPr>
          <w:color w:val="0D0D0D"/>
          <w:spacing w:val="-10"/>
        </w:rPr>
        <w:t xml:space="preserve"> </w:t>
      </w:r>
      <w:r>
        <w:rPr>
          <w:color w:val="0D0D0D"/>
        </w:rPr>
        <w:t>by</w:t>
      </w:r>
      <w:r>
        <w:rPr>
          <w:color w:val="0D0D0D"/>
          <w:spacing w:val="-16"/>
        </w:rPr>
        <w:t xml:space="preserve"> </w:t>
      </w:r>
      <w:r>
        <w:rPr>
          <w:color w:val="0D0D0D"/>
        </w:rPr>
        <w:t>the</w:t>
      </w:r>
      <w:r>
        <w:rPr>
          <w:color w:val="0D0D0D"/>
          <w:spacing w:val="-7"/>
        </w:rPr>
        <w:t xml:space="preserve"> </w:t>
      </w:r>
      <w:r>
        <w:rPr>
          <w:color w:val="0D0D0D"/>
        </w:rPr>
        <w:t>Head</w:t>
      </w:r>
      <w:r>
        <w:rPr>
          <w:color w:val="0D0D0D"/>
          <w:spacing w:val="-13"/>
        </w:rPr>
        <w:t xml:space="preserve"> </w:t>
      </w:r>
      <w:r>
        <w:rPr>
          <w:color w:val="0D0D0D"/>
        </w:rPr>
        <w:t>Teacher or nominated Depute Head Teacher, it must be clear and transparent in terms of recording the investigation of the incident, the decisions taken and procedures followed,</w:t>
      </w:r>
      <w:r>
        <w:rPr>
          <w:color w:val="0D0D0D"/>
          <w:spacing w:val="-6"/>
        </w:rPr>
        <w:t xml:space="preserve"> </w:t>
      </w:r>
      <w:r>
        <w:rPr>
          <w:color w:val="0D0D0D"/>
        </w:rPr>
        <w:t>that</w:t>
      </w:r>
      <w:r>
        <w:rPr>
          <w:color w:val="0D0D0D"/>
          <w:spacing w:val="-6"/>
        </w:rPr>
        <w:t xml:space="preserve"> </w:t>
      </w:r>
      <w:r>
        <w:rPr>
          <w:color w:val="0D0D0D"/>
        </w:rPr>
        <w:t>the</w:t>
      </w:r>
      <w:r>
        <w:rPr>
          <w:color w:val="0D0D0D"/>
          <w:spacing w:val="-6"/>
        </w:rPr>
        <w:t xml:space="preserve"> </w:t>
      </w:r>
      <w:r>
        <w:rPr>
          <w:color w:val="0D0D0D"/>
        </w:rPr>
        <w:t>exclusion</w:t>
      </w:r>
      <w:r>
        <w:rPr>
          <w:color w:val="0D0D0D"/>
          <w:spacing w:val="-3"/>
        </w:rPr>
        <w:t xml:space="preserve"> </w:t>
      </w:r>
      <w:r>
        <w:rPr>
          <w:color w:val="0D0D0D"/>
        </w:rPr>
        <w:t>can</w:t>
      </w:r>
      <w:r>
        <w:rPr>
          <w:color w:val="0D0D0D"/>
          <w:spacing w:val="-4"/>
        </w:rPr>
        <w:t xml:space="preserve"> </w:t>
      </w:r>
      <w:r>
        <w:rPr>
          <w:color w:val="0D0D0D"/>
        </w:rPr>
        <w:t>be</w:t>
      </w:r>
      <w:r>
        <w:rPr>
          <w:color w:val="0D0D0D"/>
          <w:spacing w:val="-4"/>
        </w:rPr>
        <w:t xml:space="preserve"> </w:t>
      </w:r>
      <w:r>
        <w:rPr>
          <w:color w:val="0D0D0D"/>
        </w:rPr>
        <w:t>fully</w:t>
      </w:r>
      <w:r>
        <w:rPr>
          <w:color w:val="0D0D0D"/>
          <w:spacing w:val="-4"/>
        </w:rPr>
        <w:t xml:space="preserve"> </w:t>
      </w:r>
      <w:r>
        <w:rPr>
          <w:color w:val="0D0D0D"/>
        </w:rPr>
        <w:t>justified.</w:t>
      </w:r>
      <w:r>
        <w:rPr>
          <w:color w:val="0D0D0D"/>
          <w:spacing w:val="-2"/>
        </w:rPr>
        <w:t xml:space="preserve"> </w:t>
      </w:r>
      <w:r>
        <w:rPr>
          <w:color w:val="0D0D0D"/>
        </w:rPr>
        <w:t>The</w:t>
      </w:r>
      <w:r>
        <w:rPr>
          <w:color w:val="0D0D0D"/>
          <w:spacing w:val="-5"/>
        </w:rPr>
        <w:t xml:space="preserve"> </w:t>
      </w:r>
      <w:r>
        <w:rPr>
          <w:color w:val="0D0D0D"/>
        </w:rPr>
        <w:t>decision</w:t>
      </w:r>
      <w:r>
        <w:rPr>
          <w:color w:val="0D0D0D"/>
          <w:spacing w:val="-4"/>
        </w:rPr>
        <w:t xml:space="preserve"> </w:t>
      </w:r>
      <w:r>
        <w:rPr>
          <w:color w:val="0D0D0D"/>
        </w:rPr>
        <w:t>to</w:t>
      </w:r>
      <w:r>
        <w:rPr>
          <w:color w:val="0D0D0D"/>
          <w:spacing w:val="-4"/>
        </w:rPr>
        <w:t xml:space="preserve"> </w:t>
      </w:r>
      <w:r>
        <w:rPr>
          <w:color w:val="0D0D0D"/>
        </w:rPr>
        <w:t>exclude</w:t>
      </w:r>
      <w:r>
        <w:rPr>
          <w:color w:val="0D0D0D"/>
          <w:spacing w:val="-3"/>
        </w:rPr>
        <w:t xml:space="preserve"> </w:t>
      </w:r>
      <w:r>
        <w:rPr>
          <w:color w:val="0D0D0D"/>
        </w:rPr>
        <w:t>may</w:t>
      </w:r>
      <w:r>
        <w:rPr>
          <w:color w:val="0D0D0D"/>
          <w:spacing w:val="-7"/>
        </w:rPr>
        <w:t xml:space="preserve"> </w:t>
      </w:r>
      <w:r>
        <w:rPr>
          <w:color w:val="0D0D0D"/>
        </w:rPr>
        <w:t>be</w:t>
      </w:r>
      <w:r>
        <w:rPr>
          <w:color w:val="0D0D0D"/>
          <w:spacing w:val="-4"/>
        </w:rPr>
        <w:t xml:space="preserve"> </w:t>
      </w:r>
      <w:r>
        <w:rPr>
          <w:color w:val="0D0D0D"/>
        </w:rPr>
        <w:t>held up to public scrutiny, and in some instances in a court of</w:t>
      </w:r>
      <w:r>
        <w:rPr>
          <w:color w:val="0D0D0D"/>
          <w:spacing w:val="-3"/>
        </w:rPr>
        <w:t xml:space="preserve"> </w:t>
      </w:r>
      <w:r>
        <w:rPr>
          <w:color w:val="0D0D0D"/>
        </w:rPr>
        <w:t>law.</w:t>
      </w:r>
    </w:p>
    <w:p w14:paraId="72392F83" w14:textId="77777777" w:rsidR="000964B6" w:rsidRDefault="00E9670C">
      <w:pPr>
        <w:pStyle w:val="BodyText"/>
        <w:spacing w:before="183"/>
        <w:ind w:left="838" w:right="819"/>
      </w:pPr>
      <w:r>
        <w:rPr>
          <w:color w:val="0D0D0D"/>
        </w:rPr>
        <w:t xml:space="preserve">Head Teachers should be fully aware that should an exclusion be appealed through any legal process they will be required to justify their actions and decisions and demonstrate that not only were procedures followed, but that their actions could not be seen as being in breach of any pertinent </w:t>
      </w:r>
      <w:hyperlink r:id="rId29">
        <w:r>
          <w:rPr>
            <w:color w:val="0462C1"/>
            <w:u w:val="single" w:color="0462C1"/>
          </w:rPr>
          <w:t>legislation</w:t>
        </w:r>
      </w:hyperlink>
      <w:r>
        <w:rPr>
          <w:color w:val="0D0D0D"/>
        </w:rPr>
        <w:t>. There is an expectation that paperwork will be produced at any subsequent appeals. (</w:t>
      </w:r>
      <w:r>
        <w:rPr>
          <w:b/>
          <w:i/>
          <w:color w:val="0D0D0D"/>
        </w:rPr>
        <w:t>See Appendix 7</w:t>
      </w:r>
      <w:r>
        <w:rPr>
          <w:color w:val="0D0D0D"/>
        </w:rPr>
        <w:t>)</w:t>
      </w:r>
    </w:p>
    <w:p w14:paraId="72392F84" w14:textId="77777777" w:rsidR="000964B6" w:rsidRDefault="000964B6">
      <w:pPr>
        <w:sectPr w:rsidR="000964B6" w:rsidSect="002A4803">
          <w:pgSz w:w="11910" w:h="16840"/>
          <w:pgMar w:top="760" w:right="400" w:bottom="1240" w:left="960" w:header="0" w:footer="1052" w:gutter="0"/>
          <w:cols w:space="720"/>
        </w:sectPr>
      </w:pPr>
    </w:p>
    <w:p w14:paraId="72392F85" w14:textId="77777777" w:rsidR="000964B6" w:rsidRDefault="00E9670C">
      <w:pPr>
        <w:pStyle w:val="Heading1"/>
        <w:numPr>
          <w:ilvl w:val="0"/>
          <w:numId w:val="7"/>
        </w:numPr>
        <w:tabs>
          <w:tab w:val="left" w:pos="837"/>
          <w:tab w:val="left" w:pos="839"/>
        </w:tabs>
        <w:spacing w:before="70"/>
        <w:ind w:hanging="722"/>
      </w:pPr>
      <w:bookmarkStart w:id="13" w:name="_TOC_250000"/>
      <w:r>
        <w:rPr>
          <w:color w:val="0D0D0D"/>
        </w:rPr>
        <w:lastRenderedPageBreak/>
        <w:t>Further support</w:t>
      </w:r>
      <w:r>
        <w:rPr>
          <w:color w:val="0D0D0D"/>
          <w:spacing w:val="-1"/>
        </w:rPr>
        <w:t xml:space="preserve"> </w:t>
      </w:r>
      <w:bookmarkEnd w:id="13"/>
      <w:r>
        <w:rPr>
          <w:color w:val="0D0D0D"/>
        </w:rPr>
        <w:t>documents</w:t>
      </w:r>
    </w:p>
    <w:p w14:paraId="72392F86" w14:textId="77777777" w:rsidR="000964B6" w:rsidRDefault="000964B6">
      <w:pPr>
        <w:pStyle w:val="BodyText"/>
        <w:rPr>
          <w:b/>
        </w:rPr>
      </w:pPr>
    </w:p>
    <w:p w14:paraId="72392F87" w14:textId="77777777" w:rsidR="000964B6" w:rsidRDefault="00E9670C">
      <w:pPr>
        <w:ind w:left="838"/>
        <w:rPr>
          <w:b/>
          <w:sz w:val="24"/>
        </w:rPr>
      </w:pPr>
      <w:r>
        <w:rPr>
          <w:b/>
          <w:color w:val="0D0D0D"/>
          <w:sz w:val="24"/>
        </w:rPr>
        <w:t>This policy and guidance should be read in conjunction with:</w:t>
      </w:r>
    </w:p>
    <w:p w14:paraId="72392F88" w14:textId="77777777" w:rsidR="000964B6" w:rsidRDefault="00E9670C">
      <w:pPr>
        <w:spacing w:before="183"/>
        <w:ind w:left="838" w:right="726"/>
        <w:rPr>
          <w:i/>
          <w:sz w:val="24"/>
        </w:rPr>
      </w:pPr>
      <w:r>
        <w:rPr>
          <w:i/>
          <w:color w:val="0D0D0D"/>
          <w:sz w:val="24"/>
        </w:rPr>
        <w:t xml:space="preserve">Included Engaged Involved Part 2: </w:t>
      </w:r>
      <w:hyperlink r:id="rId30">
        <w:r>
          <w:rPr>
            <w:i/>
            <w:color w:val="0462C1"/>
            <w:sz w:val="24"/>
            <w:u w:val="single" w:color="0462C1"/>
          </w:rPr>
          <w:t>A Positive Approach to Preventing and Managing</w:t>
        </w:r>
      </w:hyperlink>
      <w:r>
        <w:rPr>
          <w:i/>
          <w:color w:val="0462C1"/>
          <w:sz w:val="24"/>
        </w:rPr>
        <w:t xml:space="preserve"> </w:t>
      </w:r>
      <w:hyperlink r:id="rId31">
        <w:r>
          <w:rPr>
            <w:i/>
            <w:color w:val="0462C1"/>
            <w:sz w:val="24"/>
            <w:u w:val="single" w:color="0462C1"/>
          </w:rPr>
          <w:t>School Exclusions (2011, 2017)</w:t>
        </w:r>
      </w:hyperlink>
    </w:p>
    <w:p w14:paraId="72392F89" w14:textId="77777777" w:rsidR="000964B6" w:rsidRDefault="000964B6">
      <w:pPr>
        <w:pStyle w:val="BodyText"/>
        <w:spacing w:before="11"/>
        <w:rPr>
          <w:i/>
          <w:sz w:val="15"/>
        </w:rPr>
      </w:pPr>
    </w:p>
    <w:p w14:paraId="72392F8A" w14:textId="77777777" w:rsidR="000964B6" w:rsidRDefault="00000000">
      <w:pPr>
        <w:spacing w:before="92"/>
        <w:ind w:left="826"/>
        <w:rPr>
          <w:i/>
          <w:sz w:val="24"/>
        </w:rPr>
      </w:pPr>
      <w:hyperlink r:id="rId32">
        <w:r w:rsidR="00E9670C">
          <w:rPr>
            <w:i/>
            <w:color w:val="0462C1"/>
            <w:sz w:val="24"/>
            <w:u w:val="single" w:color="0462C1"/>
          </w:rPr>
          <w:t>United Nations Convention of the Rights of the Child</w:t>
        </w:r>
      </w:hyperlink>
    </w:p>
    <w:p w14:paraId="72392F8B" w14:textId="77777777" w:rsidR="000964B6" w:rsidRDefault="000964B6">
      <w:pPr>
        <w:pStyle w:val="BodyText"/>
        <w:rPr>
          <w:i/>
          <w:sz w:val="16"/>
        </w:rPr>
      </w:pPr>
    </w:p>
    <w:p w14:paraId="72392F8C" w14:textId="77777777" w:rsidR="000964B6" w:rsidRDefault="00E9670C">
      <w:pPr>
        <w:pStyle w:val="Heading1"/>
        <w:spacing w:before="92"/>
        <w:ind w:left="826"/>
      </w:pPr>
      <w:r>
        <w:rPr>
          <w:color w:val="0D0D0D"/>
        </w:rPr>
        <w:t>Further support can be found in the following Aberdeenshire resources:</w:t>
      </w:r>
    </w:p>
    <w:p w14:paraId="72392F8D" w14:textId="77777777" w:rsidR="000964B6" w:rsidRDefault="00000000">
      <w:pPr>
        <w:spacing w:before="185"/>
        <w:ind w:left="826"/>
        <w:rPr>
          <w:i/>
          <w:sz w:val="24"/>
        </w:rPr>
      </w:pPr>
      <w:hyperlink r:id="rId33">
        <w:r w:rsidR="00E9670C">
          <w:rPr>
            <w:i/>
            <w:color w:val="0462C1"/>
            <w:sz w:val="24"/>
            <w:u w:val="single" w:color="0462C1"/>
          </w:rPr>
          <w:t>Aberdeenshire GIRFEC Toolkit</w:t>
        </w:r>
      </w:hyperlink>
    </w:p>
    <w:p w14:paraId="72392F8E" w14:textId="77777777" w:rsidR="000964B6" w:rsidRDefault="000964B6">
      <w:pPr>
        <w:pStyle w:val="BodyText"/>
        <w:rPr>
          <w:i/>
          <w:sz w:val="16"/>
        </w:rPr>
      </w:pPr>
    </w:p>
    <w:p w14:paraId="72392F8F" w14:textId="77777777" w:rsidR="000964B6" w:rsidRDefault="00000000">
      <w:pPr>
        <w:spacing w:before="92"/>
        <w:ind w:left="826"/>
        <w:rPr>
          <w:i/>
          <w:color w:val="0462C1"/>
          <w:sz w:val="24"/>
          <w:u w:val="single" w:color="0462C1"/>
        </w:rPr>
      </w:pPr>
      <w:hyperlink r:id="rId34">
        <w:r w:rsidR="00E9670C">
          <w:rPr>
            <w:i/>
            <w:color w:val="0462C1"/>
            <w:sz w:val="24"/>
            <w:u w:val="single" w:color="0462C1"/>
          </w:rPr>
          <w:t>Aberdeenshire ASN, Inclusion, Equity and Wellbeing site</w:t>
        </w:r>
      </w:hyperlink>
    </w:p>
    <w:p w14:paraId="3E4246F3" w14:textId="77777777" w:rsidR="00EA7421" w:rsidRDefault="00EA7421">
      <w:pPr>
        <w:spacing w:before="92"/>
        <w:ind w:left="826"/>
        <w:rPr>
          <w:i/>
          <w:color w:val="0462C1"/>
          <w:sz w:val="24"/>
          <w:u w:val="single" w:color="0462C1"/>
        </w:rPr>
      </w:pPr>
    </w:p>
    <w:p w14:paraId="561F168F" w14:textId="77777777" w:rsidR="00EA7421" w:rsidRDefault="00EA7421">
      <w:pPr>
        <w:spacing w:before="92"/>
        <w:ind w:left="826"/>
        <w:rPr>
          <w:i/>
          <w:color w:val="0462C1"/>
          <w:sz w:val="24"/>
          <w:u w:val="single" w:color="0462C1"/>
        </w:rPr>
      </w:pPr>
    </w:p>
    <w:p w14:paraId="0C97DC7A" w14:textId="77777777" w:rsidR="00EA7421" w:rsidRDefault="00EA7421">
      <w:pPr>
        <w:spacing w:before="92"/>
        <w:ind w:left="826"/>
        <w:rPr>
          <w:i/>
          <w:color w:val="0462C1"/>
          <w:sz w:val="24"/>
          <w:u w:val="single" w:color="0462C1"/>
        </w:rPr>
      </w:pPr>
    </w:p>
    <w:p w14:paraId="321D13DF" w14:textId="77777777" w:rsidR="00EA7421" w:rsidRDefault="00EA7421">
      <w:pPr>
        <w:spacing w:before="92"/>
        <w:ind w:left="826"/>
        <w:rPr>
          <w:i/>
          <w:color w:val="0462C1"/>
          <w:sz w:val="24"/>
          <w:u w:val="single" w:color="0462C1"/>
        </w:rPr>
      </w:pPr>
    </w:p>
    <w:p w14:paraId="19DA298B" w14:textId="223C2679" w:rsidR="00EA7421" w:rsidRPr="0043147D" w:rsidRDefault="0043147D" w:rsidP="0043147D">
      <w:pPr>
        <w:tabs>
          <w:tab w:val="left" w:pos="851"/>
        </w:tabs>
        <w:ind w:left="851" w:right="-188" w:hanging="851"/>
        <w:rPr>
          <w:b/>
          <w:bCs/>
          <w:sz w:val="24"/>
          <w:szCs w:val="24"/>
        </w:rPr>
      </w:pPr>
      <w:r>
        <w:rPr>
          <w:b/>
          <w:bCs/>
          <w:sz w:val="24"/>
          <w:szCs w:val="24"/>
        </w:rPr>
        <w:tab/>
      </w:r>
      <w:r w:rsidR="00FC2677" w:rsidRPr="0043147D">
        <w:rPr>
          <w:b/>
          <w:bCs/>
          <w:sz w:val="24"/>
          <w:szCs w:val="24"/>
        </w:rPr>
        <w:t>Guidance</w:t>
      </w:r>
      <w:r>
        <w:rPr>
          <w:b/>
          <w:bCs/>
          <w:sz w:val="24"/>
          <w:szCs w:val="24"/>
        </w:rPr>
        <w:t xml:space="preserve"> </w:t>
      </w:r>
      <w:r w:rsidR="00BC3621" w:rsidRPr="0043147D">
        <w:rPr>
          <w:b/>
          <w:bCs/>
          <w:sz w:val="24"/>
          <w:szCs w:val="24"/>
        </w:rPr>
        <w:t>Update Inf</w:t>
      </w:r>
      <w:r w:rsidR="00EA7421" w:rsidRPr="0043147D">
        <w:rPr>
          <w:b/>
          <w:bCs/>
          <w:sz w:val="24"/>
          <w:szCs w:val="24"/>
        </w:rPr>
        <w:t>ormation</w:t>
      </w:r>
    </w:p>
    <w:p w14:paraId="61786D58" w14:textId="77777777" w:rsidR="00EA7421" w:rsidRDefault="00EA7421" w:rsidP="00EA7421">
      <w:pPr>
        <w:tabs>
          <w:tab w:val="left" w:pos="1665"/>
        </w:tabs>
        <w:ind w:right="95"/>
      </w:pPr>
    </w:p>
    <w:p w14:paraId="6407BD7B" w14:textId="77777777" w:rsidR="00EA7421" w:rsidRDefault="00EA7421" w:rsidP="00EA7421">
      <w:pPr>
        <w:tabs>
          <w:tab w:val="left" w:pos="1665"/>
        </w:tabs>
        <w:ind w:right="95"/>
      </w:pPr>
    </w:p>
    <w:tbl>
      <w:tblPr>
        <w:tblStyle w:val="TableGrid"/>
        <w:tblW w:w="0" w:type="auto"/>
        <w:tblInd w:w="846" w:type="dxa"/>
        <w:tblLook w:val="04A0" w:firstRow="1" w:lastRow="0" w:firstColumn="1" w:lastColumn="0" w:noHBand="0" w:noVBand="1"/>
      </w:tblPr>
      <w:tblGrid>
        <w:gridCol w:w="1701"/>
        <w:gridCol w:w="1701"/>
        <w:gridCol w:w="5609"/>
      </w:tblGrid>
      <w:tr w:rsidR="00EA7421" w14:paraId="3E1D020F" w14:textId="77777777" w:rsidTr="0043147D">
        <w:tc>
          <w:tcPr>
            <w:tcW w:w="1701" w:type="dxa"/>
            <w:tcBorders>
              <w:top w:val="single" w:sz="4" w:space="0" w:color="auto"/>
              <w:left w:val="single" w:sz="4" w:space="0" w:color="auto"/>
              <w:bottom w:val="single" w:sz="4" w:space="0" w:color="auto"/>
              <w:right w:val="single" w:sz="4" w:space="0" w:color="auto"/>
            </w:tcBorders>
            <w:vAlign w:val="center"/>
            <w:hideMark/>
          </w:tcPr>
          <w:p w14:paraId="17FD02D5" w14:textId="77777777" w:rsidR="00EA7421" w:rsidRDefault="00EA7421" w:rsidP="00185FFC">
            <w:pPr>
              <w:spacing w:before="30" w:line="232" w:lineRule="auto"/>
              <w:ind w:right="-46"/>
              <w:jc w:val="center"/>
              <w:rPr>
                <w:b/>
                <w:sz w:val="24"/>
                <w:szCs w:val="24"/>
              </w:rPr>
            </w:pPr>
            <w:r>
              <w:rPr>
                <w:b/>
                <w:sz w:val="24"/>
                <w:szCs w:val="24"/>
              </w:rPr>
              <w:t>Revision Date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62757A" w14:textId="77777777" w:rsidR="00EA7421" w:rsidRDefault="00EA7421" w:rsidP="00185FFC">
            <w:pPr>
              <w:spacing w:before="30" w:line="232" w:lineRule="auto"/>
              <w:ind w:right="-46"/>
              <w:jc w:val="center"/>
              <w:rPr>
                <w:b/>
                <w:sz w:val="24"/>
                <w:szCs w:val="24"/>
              </w:rPr>
            </w:pPr>
            <w:r>
              <w:rPr>
                <w:b/>
                <w:sz w:val="24"/>
                <w:szCs w:val="24"/>
              </w:rPr>
              <w:t>Previous Revision Date</w:t>
            </w:r>
          </w:p>
        </w:tc>
        <w:tc>
          <w:tcPr>
            <w:tcW w:w="5609" w:type="dxa"/>
            <w:tcBorders>
              <w:top w:val="single" w:sz="4" w:space="0" w:color="auto"/>
              <w:left w:val="single" w:sz="4" w:space="0" w:color="auto"/>
              <w:bottom w:val="single" w:sz="4" w:space="0" w:color="auto"/>
              <w:right w:val="single" w:sz="4" w:space="0" w:color="auto"/>
            </w:tcBorders>
            <w:vAlign w:val="center"/>
            <w:hideMark/>
          </w:tcPr>
          <w:p w14:paraId="3C41A9D4" w14:textId="77777777" w:rsidR="00EA7421" w:rsidRDefault="00EA7421" w:rsidP="00185FFC">
            <w:pPr>
              <w:spacing w:before="30" w:line="232" w:lineRule="auto"/>
              <w:ind w:right="-46"/>
              <w:jc w:val="center"/>
              <w:rPr>
                <w:b/>
                <w:sz w:val="24"/>
                <w:szCs w:val="24"/>
              </w:rPr>
            </w:pPr>
            <w:r>
              <w:rPr>
                <w:b/>
                <w:sz w:val="24"/>
                <w:szCs w:val="24"/>
              </w:rPr>
              <w:t>Summary of Changes</w:t>
            </w:r>
          </w:p>
        </w:tc>
      </w:tr>
      <w:tr w:rsidR="00EA7421" w14:paraId="54604081" w14:textId="77777777" w:rsidTr="0043147D">
        <w:tc>
          <w:tcPr>
            <w:tcW w:w="1701" w:type="dxa"/>
            <w:tcBorders>
              <w:top w:val="single" w:sz="4" w:space="0" w:color="auto"/>
              <w:left w:val="single" w:sz="4" w:space="0" w:color="auto"/>
              <w:bottom w:val="single" w:sz="4" w:space="0" w:color="auto"/>
              <w:right w:val="single" w:sz="4" w:space="0" w:color="auto"/>
            </w:tcBorders>
            <w:vAlign w:val="center"/>
            <w:hideMark/>
          </w:tcPr>
          <w:p w14:paraId="79E4BD55" w14:textId="613EB4A0" w:rsidR="00EA7421" w:rsidRDefault="00BC3621" w:rsidP="00F54A89">
            <w:pPr>
              <w:spacing w:before="30" w:line="232" w:lineRule="auto"/>
              <w:ind w:right="-46"/>
              <w:jc w:val="center"/>
              <w:rPr>
                <w:bCs/>
              </w:rPr>
            </w:pPr>
            <w:r>
              <w:rPr>
                <w:bCs/>
              </w:rPr>
              <w:t>June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405572" w14:textId="0B3C8501" w:rsidR="00EA7421" w:rsidRDefault="00EA7421" w:rsidP="00F54A89">
            <w:pPr>
              <w:spacing w:before="30" w:line="232" w:lineRule="auto"/>
              <w:ind w:right="-46"/>
              <w:jc w:val="center"/>
              <w:rPr>
                <w:bCs/>
              </w:rPr>
            </w:pPr>
            <w:r>
              <w:rPr>
                <w:bCs/>
              </w:rPr>
              <w:t>201</w:t>
            </w:r>
            <w:r w:rsidR="006338AF">
              <w:rPr>
                <w:bCs/>
              </w:rPr>
              <w:t>6</w:t>
            </w:r>
          </w:p>
        </w:tc>
        <w:tc>
          <w:tcPr>
            <w:tcW w:w="5609" w:type="dxa"/>
            <w:tcBorders>
              <w:top w:val="single" w:sz="4" w:space="0" w:color="auto"/>
              <w:left w:val="single" w:sz="4" w:space="0" w:color="auto"/>
              <w:bottom w:val="single" w:sz="4" w:space="0" w:color="auto"/>
              <w:right w:val="single" w:sz="4" w:space="0" w:color="auto"/>
            </w:tcBorders>
            <w:vAlign w:val="center"/>
            <w:hideMark/>
          </w:tcPr>
          <w:p w14:paraId="665B319C" w14:textId="2C545A94" w:rsidR="00F54A89" w:rsidRDefault="00EA7421" w:rsidP="00F54A89">
            <w:pPr>
              <w:spacing w:before="30" w:line="232" w:lineRule="auto"/>
              <w:ind w:right="-46"/>
              <w:rPr>
                <w:bCs/>
              </w:rPr>
            </w:pPr>
            <w:r>
              <w:rPr>
                <w:bCs/>
              </w:rPr>
              <w:t xml:space="preserve">Updated in line </w:t>
            </w:r>
            <w:r w:rsidR="006338AF">
              <w:rPr>
                <w:bCs/>
              </w:rPr>
              <w:t xml:space="preserve">National Guidance, Included, </w:t>
            </w:r>
            <w:proofErr w:type="gramStart"/>
            <w:r w:rsidR="006338AF">
              <w:rPr>
                <w:bCs/>
              </w:rPr>
              <w:t>Engaged</w:t>
            </w:r>
            <w:proofErr w:type="gramEnd"/>
            <w:r w:rsidR="006338AF">
              <w:rPr>
                <w:bCs/>
              </w:rPr>
              <w:t xml:space="preserve"> and Involved: Part 2</w:t>
            </w:r>
          </w:p>
          <w:p w14:paraId="5A1AE216" w14:textId="673C4A20" w:rsidR="00FC3874" w:rsidRDefault="00FC3874" w:rsidP="00F54A89">
            <w:pPr>
              <w:spacing w:before="30" w:line="232" w:lineRule="auto"/>
              <w:ind w:right="-46"/>
              <w:rPr>
                <w:bCs/>
              </w:rPr>
            </w:pPr>
          </w:p>
        </w:tc>
      </w:tr>
      <w:tr w:rsidR="00EA7421" w14:paraId="54A527F5" w14:textId="77777777" w:rsidTr="0043147D">
        <w:tc>
          <w:tcPr>
            <w:tcW w:w="1701" w:type="dxa"/>
            <w:tcBorders>
              <w:top w:val="single" w:sz="4" w:space="0" w:color="auto"/>
              <w:left w:val="single" w:sz="4" w:space="0" w:color="auto"/>
              <w:bottom w:val="single" w:sz="4" w:space="0" w:color="auto"/>
              <w:right w:val="single" w:sz="4" w:space="0" w:color="auto"/>
            </w:tcBorders>
            <w:vAlign w:val="center"/>
          </w:tcPr>
          <w:p w14:paraId="0B977EE4" w14:textId="2490B88A" w:rsidR="00EA7421" w:rsidRDefault="0001043A" w:rsidP="00F54A89">
            <w:pPr>
              <w:spacing w:before="30" w:line="232" w:lineRule="auto"/>
              <w:ind w:right="-46"/>
              <w:jc w:val="center"/>
              <w:rPr>
                <w:bCs/>
              </w:rPr>
            </w:pPr>
            <w:r>
              <w:rPr>
                <w:bCs/>
              </w:rPr>
              <w:t>March</w:t>
            </w:r>
            <w:r w:rsidR="00EA7421">
              <w:rPr>
                <w:bCs/>
              </w:rPr>
              <w:t xml:space="preserve"> 2024</w:t>
            </w:r>
          </w:p>
        </w:tc>
        <w:tc>
          <w:tcPr>
            <w:tcW w:w="1701" w:type="dxa"/>
            <w:tcBorders>
              <w:top w:val="single" w:sz="4" w:space="0" w:color="auto"/>
              <w:left w:val="single" w:sz="4" w:space="0" w:color="auto"/>
              <w:bottom w:val="single" w:sz="4" w:space="0" w:color="auto"/>
              <w:right w:val="single" w:sz="4" w:space="0" w:color="auto"/>
            </w:tcBorders>
            <w:vAlign w:val="center"/>
          </w:tcPr>
          <w:p w14:paraId="4DEBA521" w14:textId="5EC68405" w:rsidR="00EA7421" w:rsidRDefault="002E649B" w:rsidP="00F54A89">
            <w:pPr>
              <w:spacing w:before="30" w:line="232" w:lineRule="auto"/>
              <w:ind w:right="-46"/>
              <w:jc w:val="center"/>
              <w:rPr>
                <w:bCs/>
              </w:rPr>
            </w:pPr>
            <w:r>
              <w:rPr>
                <w:bCs/>
              </w:rPr>
              <w:t>June 2022</w:t>
            </w:r>
          </w:p>
        </w:tc>
        <w:tc>
          <w:tcPr>
            <w:tcW w:w="5609" w:type="dxa"/>
            <w:tcBorders>
              <w:top w:val="single" w:sz="4" w:space="0" w:color="auto"/>
              <w:left w:val="single" w:sz="4" w:space="0" w:color="auto"/>
              <w:bottom w:val="single" w:sz="4" w:space="0" w:color="auto"/>
              <w:right w:val="single" w:sz="4" w:space="0" w:color="auto"/>
            </w:tcBorders>
            <w:vAlign w:val="center"/>
          </w:tcPr>
          <w:p w14:paraId="0BBFB591" w14:textId="6B8EEEAE" w:rsidR="00EA7421" w:rsidRDefault="009F2EA5" w:rsidP="00F54A89">
            <w:pPr>
              <w:spacing w:before="30" w:line="232" w:lineRule="auto"/>
              <w:ind w:right="-46"/>
              <w:rPr>
                <w:bCs/>
              </w:rPr>
            </w:pPr>
            <w:r>
              <w:rPr>
                <w:bCs/>
              </w:rPr>
              <w:t xml:space="preserve">Strengthening of </w:t>
            </w:r>
            <w:r w:rsidR="006B5FF1">
              <w:rPr>
                <w:bCs/>
              </w:rPr>
              <w:t xml:space="preserve">involvement of Virtual Head Teacher when a Looked After Child is being considered for exclusion. </w:t>
            </w:r>
          </w:p>
        </w:tc>
      </w:tr>
      <w:tr w:rsidR="00EA7421" w14:paraId="5537BB1D" w14:textId="77777777" w:rsidTr="0043147D">
        <w:tc>
          <w:tcPr>
            <w:tcW w:w="1701" w:type="dxa"/>
            <w:tcBorders>
              <w:top w:val="single" w:sz="4" w:space="0" w:color="auto"/>
              <w:left w:val="single" w:sz="4" w:space="0" w:color="auto"/>
              <w:bottom w:val="single" w:sz="4" w:space="0" w:color="auto"/>
              <w:right w:val="single" w:sz="4" w:space="0" w:color="auto"/>
            </w:tcBorders>
          </w:tcPr>
          <w:p w14:paraId="5EFAC941" w14:textId="77777777" w:rsidR="00EA7421" w:rsidRDefault="00EA7421" w:rsidP="00185FFC">
            <w:pPr>
              <w:spacing w:before="30" w:line="232" w:lineRule="auto"/>
              <w:ind w:right="-46"/>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5607A7FE" w14:textId="77777777" w:rsidR="00EA7421" w:rsidRDefault="00EA7421" w:rsidP="00185FFC">
            <w:pPr>
              <w:spacing w:before="30" w:line="232" w:lineRule="auto"/>
              <w:ind w:right="-46"/>
              <w:jc w:val="center"/>
              <w:rPr>
                <w:bCs/>
              </w:rPr>
            </w:pPr>
          </w:p>
        </w:tc>
        <w:tc>
          <w:tcPr>
            <w:tcW w:w="5609" w:type="dxa"/>
            <w:tcBorders>
              <w:top w:val="single" w:sz="4" w:space="0" w:color="auto"/>
              <w:left w:val="single" w:sz="4" w:space="0" w:color="auto"/>
              <w:bottom w:val="single" w:sz="4" w:space="0" w:color="auto"/>
              <w:right w:val="single" w:sz="4" w:space="0" w:color="auto"/>
            </w:tcBorders>
          </w:tcPr>
          <w:p w14:paraId="7EC48BE5" w14:textId="77777777" w:rsidR="00EA7421" w:rsidRDefault="00EA7421" w:rsidP="00185FFC">
            <w:pPr>
              <w:spacing w:before="30" w:line="232" w:lineRule="auto"/>
              <w:ind w:right="-46"/>
              <w:rPr>
                <w:bCs/>
              </w:rPr>
            </w:pPr>
          </w:p>
        </w:tc>
      </w:tr>
      <w:tr w:rsidR="00EA7421" w14:paraId="07BB7791" w14:textId="77777777" w:rsidTr="0043147D">
        <w:tc>
          <w:tcPr>
            <w:tcW w:w="1701" w:type="dxa"/>
            <w:tcBorders>
              <w:top w:val="single" w:sz="4" w:space="0" w:color="auto"/>
              <w:left w:val="single" w:sz="4" w:space="0" w:color="auto"/>
              <w:bottom w:val="single" w:sz="4" w:space="0" w:color="auto"/>
              <w:right w:val="single" w:sz="4" w:space="0" w:color="auto"/>
            </w:tcBorders>
          </w:tcPr>
          <w:p w14:paraId="5612292A" w14:textId="77777777" w:rsidR="00EA7421" w:rsidRDefault="00EA7421" w:rsidP="00185FFC">
            <w:pPr>
              <w:spacing w:before="30" w:line="232" w:lineRule="auto"/>
              <w:ind w:right="-46"/>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1C2241A" w14:textId="77777777" w:rsidR="00EA7421" w:rsidRDefault="00EA7421" w:rsidP="00185FFC">
            <w:pPr>
              <w:spacing w:before="30" w:line="232" w:lineRule="auto"/>
              <w:ind w:right="-46"/>
              <w:jc w:val="center"/>
              <w:rPr>
                <w:bCs/>
              </w:rPr>
            </w:pPr>
          </w:p>
        </w:tc>
        <w:tc>
          <w:tcPr>
            <w:tcW w:w="5609" w:type="dxa"/>
            <w:tcBorders>
              <w:top w:val="single" w:sz="4" w:space="0" w:color="auto"/>
              <w:left w:val="single" w:sz="4" w:space="0" w:color="auto"/>
              <w:bottom w:val="single" w:sz="4" w:space="0" w:color="auto"/>
              <w:right w:val="single" w:sz="4" w:space="0" w:color="auto"/>
            </w:tcBorders>
          </w:tcPr>
          <w:p w14:paraId="5FEFA5E0" w14:textId="77777777" w:rsidR="00EA7421" w:rsidRDefault="00EA7421" w:rsidP="00185FFC">
            <w:pPr>
              <w:spacing w:before="30" w:line="232" w:lineRule="auto"/>
              <w:ind w:right="-46"/>
              <w:jc w:val="center"/>
              <w:rPr>
                <w:bCs/>
              </w:rPr>
            </w:pPr>
          </w:p>
        </w:tc>
      </w:tr>
    </w:tbl>
    <w:p w14:paraId="3DE6AC73" w14:textId="77777777" w:rsidR="00EA7421" w:rsidRDefault="00EA7421" w:rsidP="00EA7421">
      <w:pPr>
        <w:tabs>
          <w:tab w:val="left" w:pos="1665"/>
        </w:tabs>
        <w:ind w:right="95"/>
      </w:pPr>
    </w:p>
    <w:p w14:paraId="564B17BA" w14:textId="77777777" w:rsidR="00EA7421" w:rsidRPr="00EA7421" w:rsidRDefault="00EA7421">
      <w:pPr>
        <w:spacing w:before="92"/>
        <w:ind w:left="826"/>
        <w:rPr>
          <w:iCs/>
          <w:sz w:val="24"/>
        </w:rPr>
      </w:pPr>
    </w:p>
    <w:sectPr w:rsidR="00EA7421" w:rsidRPr="00EA7421">
      <w:pgSz w:w="11910" w:h="16840"/>
      <w:pgMar w:top="1040" w:right="400" w:bottom="1240" w:left="96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BE74" w14:textId="77777777" w:rsidR="002A4803" w:rsidRDefault="002A4803">
      <w:r>
        <w:separator/>
      </w:r>
    </w:p>
  </w:endnote>
  <w:endnote w:type="continuationSeparator" w:id="0">
    <w:p w14:paraId="72912A0B" w14:textId="77777777" w:rsidR="002A4803" w:rsidRDefault="002A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FDB9" w14:textId="75DC3F65" w:rsidR="00950704" w:rsidRDefault="00000000" w:rsidP="00950704">
    <w:pPr>
      <w:spacing w:line="264" w:lineRule="auto"/>
    </w:pPr>
    <w:sdt>
      <w:sdtPr>
        <w:rPr>
          <w:color w:val="4F81BD" w:themeColor="accent1"/>
          <w:sz w:val="20"/>
          <w:szCs w:val="20"/>
        </w:rPr>
        <w:alias w:val="Title"/>
        <w:id w:val="15524250"/>
        <w:placeholder>
          <w:docPart w:val="A79DE7C379C742CA95E204B664E2701C"/>
        </w:placeholder>
        <w:dataBinding w:prefixMappings="xmlns:ns0='http://schemas.openxmlformats.org/package/2006/metadata/core-properties' xmlns:ns1='http://purl.org/dc/elements/1.1/'" w:xpath="/ns0:coreProperties[1]/ns1:title[1]" w:storeItemID="{6C3C8BC8-F283-45AE-878A-BAB7291924A1}"/>
        <w:text/>
      </w:sdtPr>
      <w:sdtContent>
        <w:r w:rsidR="00950704">
          <w:rPr>
            <w:color w:val="4F81BD" w:themeColor="accent1"/>
            <w:sz w:val="20"/>
            <w:szCs w:val="20"/>
          </w:rPr>
          <w:t xml:space="preserve">Promoting Inclusion and Reducing Exclusions Guidance </w:t>
        </w:r>
        <w:r w:rsidR="0097604E">
          <w:rPr>
            <w:color w:val="4F81BD" w:themeColor="accent1"/>
            <w:sz w:val="20"/>
            <w:szCs w:val="20"/>
          </w:rPr>
          <w:t xml:space="preserve">March </w:t>
        </w:r>
        <w:r w:rsidR="00950704">
          <w:rPr>
            <w:color w:val="4F81BD" w:themeColor="accent1"/>
            <w:sz w:val="20"/>
            <w:szCs w:val="20"/>
          </w:rPr>
          <w:t>202</w:t>
        </w:r>
        <w:r w:rsidR="0097604E">
          <w:rPr>
            <w:color w:val="4F81BD" w:themeColor="accent1"/>
            <w:sz w:val="20"/>
            <w:szCs w:val="20"/>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DA53" w14:textId="77777777" w:rsidR="002A4803" w:rsidRDefault="002A4803">
      <w:r>
        <w:separator/>
      </w:r>
    </w:p>
  </w:footnote>
  <w:footnote w:type="continuationSeparator" w:id="0">
    <w:p w14:paraId="578E4C8C" w14:textId="77777777" w:rsidR="002A4803" w:rsidRDefault="002A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DD7"/>
    <w:multiLevelType w:val="hybridMultilevel"/>
    <w:tmpl w:val="69A09BD4"/>
    <w:lvl w:ilvl="0" w:tplc="9BB4C7F8">
      <w:numFmt w:val="bullet"/>
      <w:lvlText w:val="-"/>
      <w:lvlJc w:val="left"/>
      <w:pPr>
        <w:ind w:left="1918" w:hanging="360"/>
      </w:pPr>
      <w:rPr>
        <w:rFonts w:ascii="Arial" w:eastAsia="Arial" w:hAnsi="Arial" w:cs="Arial" w:hint="default"/>
        <w:color w:val="0D0D0D"/>
        <w:spacing w:val="-3"/>
        <w:w w:val="99"/>
        <w:sz w:val="24"/>
        <w:szCs w:val="24"/>
        <w:lang w:val="en-GB" w:eastAsia="en-GB" w:bidi="en-GB"/>
      </w:rPr>
    </w:lvl>
    <w:lvl w:ilvl="1" w:tplc="F91EA694">
      <w:numFmt w:val="bullet"/>
      <w:lvlText w:val="•"/>
      <w:lvlJc w:val="left"/>
      <w:pPr>
        <w:ind w:left="2782" w:hanging="360"/>
      </w:pPr>
      <w:rPr>
        <w:rFonts w:hint="default"/>
        <w:lang w:val="en-GB" w:eastAsia="en-GB" w:bidi="en-GB"/>
      </w:rPr>
    </w:lvl>
    <w:lvl w:ilvl="2" w:tplc="06E01A44">
      <w:numFmt w:val="bullet"/>
      <w:lvlText w:val="•"/>
      <w:lvlJc w:val="left"/>
      <w:pPr>
        <w:ind w:left="3645" w:hanging="360"/>
      </w:pPr>
      <w:rPr>
        <w:rFonts w:hint="default"/>
        <w:lang w:val="en-GB" w:eastAsia="en-GB" w:bidi="en-GB"/>
      </w:rPr>
    </w:lvl>
    <w:lvl w:ilvl="3" w:tplc="EA763D8E">
      <w:numFmt w:val="bullet"/>
      <w:lvlText w:val="•"/>
      <w:lvlJc w:val="left"/>
      <w:pPr>
        <w:ind w:left="4507" w:hanging="360"/>
      </w:pPr>
      <w:rPr>
        <w:rFonts w:hint="default"/>
        <w:lang w:val="en-GB" w:eastAsia="en-GB" w:bidi="en-GB"/>
      </w:rPr>
    </w:lvl>
    <w:lvl w:ilvl="4" w:tplc="D9BE016A">
      <w:numFmt w:val="bullet"/>
      <w:lvlText w:val="•"/>
      <w:lvlJc w:val="left"/>
      <w:pPr>
        <w:ind w:left="5370" w:hanging="360"/>
      </w:pPr>
      <w:rPr>
        <w:rFonts w:hint="default"/>
        <w:lang w:val="en-GB" w:eastAsia="en-GB" w:bidi="en-GB"/>
      </w:rPr>
    </w:lvl>
    <w:lvl w:ilvl="5" w:tplc="BBCC2082">
      <w:numFmt w:val="bullet"/>
      <w:lvlText w:val="•"/>
      <w:lvlJc w:val="left"/>
      <w:pPr>
        <w:ind w:left="6233" w:hanging="360"/>
      </w:pPr>
      <w:rPr>
        <w:rFonts w:hint="default"/>
        <w:lang w:val="en-GB" w:eastAsia="en-GB" w:bidi="en-GB"/>
      </w:rPr>
    </w:lvl>
    <w:lvl w:ilvl="6" w:tplc="968A9C98">
      <w:numFmt w:val="bullet"/>
      <w:lvlText w:val="•"/>
      <w:lvlJc w:val="left"/>
      <w:pPr>
        <w:ind w:left="7095" w:hanging="360"/>
      </w:pPr>
      <w:rPr>
        <w:rFonts w:hint="default"/>
        <w:lang w:val="en-GB" w:eastAsia="en-GB" w:bidi="en-GB"/>
      </w:rPr>
    </w:lvl>
    <w:lvl w:ilvl="7" w:tplc="0F8A9A9C">
      <w:numFmt w:val="bullet"/>
      <w:lvlText w:val="•"/>
      <w:lvlJc w:val="left"/>
      <w:pPr>
        <w:ind w:left="7958" w:hanging="360"/>
      </w:pPr>
      <w:rPr>
        <w:rFonts w:hint="default"/>
        <w:lang w:val="en-GB" w:eastAsia="en-GB" w:bidi="en-GB"/>
      </w:rPr>
    </w:lvl>
    <w:lvl w:ilvl="8" w:tplc="FFA28F9A">
      <w:numFmt w:val="bullet"/>
      <w:lvlText w:val="•"/>
      <w:lvlJc w:val="left"/>
      <w:pPr>
        <w:ind w:left="8821" w:hanging="360"/>
      </w:pPr>
      <w:rPr>
        <w:rFonts w:hint="default"/>
        <w:lang w:val="en-GB" w:eastAsia="en-GB" w:bidi="en-GB"/>
      </w:rPr>
    </w:lvl>
  </w:abstractNum>
  <w:abstractNum w:abstractNumId="1" w15:restartNumberingAfterBreak="0">
    <w:nsid w:val="16BA178C"/>
    <w:multiLevelType w:val="hybridMultilevel"/>
    <w:tmpl w:val="3BAEFC50"/>
    <w:lvl w:ilvl="0" w:tplc="23A869D6">
      <w:numFmt w:val="bullet"/>
      <w:lvlText w:val="-"/>
      <w:lvlJc w:val="left"/>
      <w:pPr>
        <w:ind w:left="1918" w:hanging="360"/>
      </w:pPr>
      <w:rPr>
        <w:rFonts w:ascii="Arial" w:eastAsia="Arial" w:hAnsi="Arial" w:cs="Arial" w:hint="default"/>
        <w:spacing w:val="-26"/>
        <w:w w:val="99"/>
        <w:sz w:val="24"/>
        <w:szCs w:val="24"/>
        <w:lang w:val="en-GB" w:eastAsia="en-GB" w:bidi="en-GB"/>
      </w:rPr>
    </w:lvl>
    <w:lvl w:ilvl="1" w:tplc="A3DA79D0">
      <w:numFmt w:val="bullet"/>
      <w:lvlText w:val="•"/>
      <w:lvlJc w:val="left"/>
      <w:pPr>
        <w:ind w:left="2782" w:hanging="360"/>
      </w:pPr>
      <w:rPr>
        <w:rFonts w:hint="default"/>
        <w:lang w:val="en-GB" w:eastAsia="en-GB" w:bidi="en-GB"/>
      </w:rPr>
    </w:lvl>
    <w:lvl w:ilvl="2" w:tplc="94E45226">
      <w:numFmt w:val="bullet"/>
      <w:lvlText w:val="•"/>
      <w:lvlJc w:val="left"/>
      <w:pPr>
        <w:ind w:left="3645" w:hanging="360"/>
      </w:pPr>
      <w:rPr>
        <w:rFonts w:hint="default"/>
        <w:lang w:val="en-GB" w:eastAsia="en-GB" w:bidi="en-GB"/>
      </w:rPr>
    </w:lvl>
    <w:lvl w:ilvl="3" w:tplc="F850E224">
      <w:numFmt w:val="bullet"/>
      <w:lvlText w:val="•"/>
      <w:lvlJc w:val="left"/>
      <w:pPr>
        <w:ind w:left="4507" w:hanging="360"/>
      </w:pPr>
      <w:rPr>
        <w:rFonts w:hint="default"/>
        <w:lang w:val="en-GB" w:eastAsia="en-GB" w:bidi="en-GB"/>
      </w:rPr>
    </w:lvl>
    <w:lvl w:ilvl="4" w:tplc="0F128094">
      <w:numFmt w:val="bullet"/>
      <w:lvlText w:val="•"/>
      <w:lvlJc w:val="left"/>
      <w:pPr>
        <w:ind w:left="5370" w:hanging="360"/>
      </w:pPr>
      <w:rPr>
        <w:rFonts w:hint="default"/>
        <w:lang w:val="en-GB" w:eastAsia="en-GB" w:bidi="en-GB"/>
      </w:rPr>
    </w:lvl>
    <w:lvl w:ilvl="5" w:tplc="1BE0C446">
      <w:numFmt w:val="bullet"/>
      <w:lvlText w:val="•"/>
      <w:lvlJc w:val="left"/>
      <w:pPr>
        <w:ind w:left="6233" w:hanging="360"/>
      </w:pPr>
      <w:rPr>
        <w:rFonts w:hint="default"/>
        <w:lang w:val="en-GB" w:eastAsia="en-GB" w:bidi="en-GB"/>
      </w:rPr>
    </w:lvl>
    <w:lvl w:ilvl="6" w:tplc="4B0A4856">
      <w:numFmt w:val="bullet"/>
      <w:lvlText w:val="•"/>
      <w:lvlJc w:val="left"/>
      <w:pPr>
        <w:ind w:left="7095" w:hanging="360"/>
      </w:pPr>
      <w:rPr>
        <w:rFonts w:hint="default"/>
        <w:lang w:val="en-GB" w:eastAsia="en-GB" w:bidi="en-GB"/>
      </w:rPr>
    </w:lvl>
    <w:lvl w:ilvl="7" w:tplc="82ECF516">
      <w:numFmt w:val="bullet"/>
      <w:lvlText w:val="•"/>
      <w:lvlJc w:val="left"/>
      <w:pPr>
        <w:ind w:left="7958" w:hanging="360"/>
      </w:pPr>
      <w:rPr>
        <w:rFonts w:hint="default"/>
        <w:lang w:val="en-GB" w:eastAsia="en-GB" w:bidi="en-GB"/>
      </w:rPr>
    </w:lvl>
    <w:lvl w:ilvl="8" w:tplc="FDD8ECE0">
      <w:numFmt w:val="bullet"/>
      <w:lvlText w:val="•"/>
      <w:lvlJc w:val="left"/>
      <w:pPr>
        <w:ind w:left="8821" w:hanging="360"/>
      </w:pPr>
      <w:rPr>
        <w:rFonts w:hint="default"/>
        <w:lang w:val="en-GB" w:eastAsia="en-GB" w:bidi="en-GB"/>
      </w:rPr>
    </w:lvl>
  </w:abstractNum>
  <w:abstractNum w:abstractNumId="2" w15:restartNumberingAfterBreak="0">
    <w:nsid w:val="1E710F2B"/>
    <w:multiLevelType w:val="hybridMultilevel"/>
    <w:tmpl w:val="0DF01EF6"/>
    <w:lvl w:ilvl="0" w:tplc="15909F10">
      <w:numFmt w:val="bullet"/>
      <w:lvlText w:val="-"/>
      <w:lvlJc w:val="left"/>
      <w:pPr>
        <w:ind w:left="1918" w:hanging="360"/>
      </w:pPr>
      <w:rPr>
        <w:rFonts w:ascii="Arial" w:eastAsia="Arial" w:hAnsi="Arial" w:cs="Arial" w:hint="default"/>
        <w:color w:val="0D0D0D"/>
        <w:w w:val="99"/>
        <w:sz w:val="24"/>
        <w:szCs w:val="24"/>
        <w:lang w:val="en-GB" w:eastAsia="en-GB" w:bidi="en-GB"/>
      </w:rPr>
    </w:lvl>
    <w:lvl w:ilvl="1" w:tplc="BBAE9AC6">
      <w:numFmt w:val="bullet"/>
      <w:lvlText w:val="•"/>
      <w:lvlJc w:val="left"/>
      <w:pPr>
        <w:ind w:left="2782" w:hanging="360"/>
      </w:pPr>
      <w:rPr>
        <w:rFonts w:hint="default"/>
        <w:lang w:val="en-GB" w:eastAsia="en-GB" w:bidi="en-GB"/>
      </w:rPr>
    </w:lvl>
    <w:lvl w:ilvl="2" w:tplc="035A1302">
      <w:numFmt w:val="bullet"/>
      <w:lvlText w:val="•"/>
      <w:lvlJc w:val="left"/>
      <w:pPr>
        <w:ind w:left="3645" w:hanging="360"/>
      </w:pPr>
      <w:rPr>
        <w:rFonts w:hint="default"/>
        <w:lang w:val="en-GB" w:eastAsia="en-GB" w:bidi="en-GB"/>
      </w:rPr>
    </w:lvl>
    <w:lvl w:ilvl="3" w:tplc="ABFA0172">
      <w:numFmt w:val="bullet"/>
      <w:lvlText w:val="•"/>
      <w:lvlJc w:val="left"/>
      <w:pPr>
        <w:ind w:left="4507" w:hanging="360"/>
      </w:pPr>
      <w:rPr>
        <w:rFonts w:hint="default"/>
        <w:lang w:val="en-GB" w:eastAsia="en-GB" w:bidi="en-GB"/>
      </w:rPr>
    </w:lvl>
    <w:lvl w:ilvl="4" w:tplc="CE96C806">
      <w:numFmt w:val="bullet"/>
      <w:lvlText w:val="•"/>
      <w:lvlJc w:val="left"/>
      <w:pPr>
        <w:ind w:left="5370" w:hanging="360"/>
      </w:pPr>
      <w:rPr>
        <w:rFonts w:hint="default"/>
        <w:lang w:val="en-GB" w:eastAsia="en-GB" w:bidi="en-GB"/>
      </w:rPr>
    </w:lvl>
    <w:lvl w:ilvl="5" w:tplc="49D27BB8">
      <w:numFmt w:val="bullet"/>
      <w:lvlText w:val="•"/>
      <w:lvlJc w:val="left"/>
      <w:pPr>
        <w:ind w:left="6233" w:hanging="360"/>
      </w:pPr>
      <w:rPr>
        <w:rFonts w:hint="default"/>
        <w:lang w:val="en-GB" w:eastAsia="en-GB" w:bidi="en-GB"/>
      </w:rPr>
    </w:lvl>
    <w:lvl w:ilvl="6" w:tplc="A1F82C0C">
      <w:numFmt w:val="bullet"/>
      <w:lvlText w:val="•"/>
      <w:lvlJc w:val="left"/>
      <w:pPr>
        <w:ind w:left="7095" w:hanging="360"/>
      </w:pPr>
      <w:rPr>
        <w:rFonts w:hint="default"/>
        <w:lang w:val="en-GB" w:eastAsia="en-GB" w:bidi="en-GB"/>
      </w:rPr>
    </w:lvl>
    <w:lvl w:ilvl="7" w:tplc="21C4C9C2">
      <w:numFmt w:val="bullet"/>
      <w:lvlText w:val="•"/>
      <w:lvlJc w:val="left"/>
      <w:pPr>
        <w:ind w:left="7958" w:hanging="360"/>
      </w:pPr>
      <w:rPr>
        <w:rFonts w:hint="default"/>
        <w:lang w:val="en-GB" w:eastAsia="en-GB" w:bidi="en-GB"/>
      </w:rPr>
    </w:lvl>
    <w:lvl w:ilvl="8" w:tplc="A164E804">
      <w:numFmt w:val="bullet"/>
      <w:lvlText w:val="•"/>
      <w:lvlJc w:val="left"/>
      <w:pPr>
        <w:ind w:left="8821" w:hanging="360"/>
      </w:pPr>
      <w:rPr>
        <w:rFonts w:hint="default"/>
        <w:lang w:val="en-GB" w:eastAsia="en-GB" w:bidi="en-GB"/>
      </w:rPr>
    </w:lvl>
  </w:abstractNum>
  <w:abstractNum w:abstractNumId="3" w15:restartNumberingAfterBreak="0">
    <w:nsid w:val="35FA6BF5"/>
    <w:multiLevelType w:val="multilevel"/>
    <w:tmpl w:val="E7B46868"/>
    <w:lvl w:ilvl="0">
      <w:start w:val="1"/>
      <w:numFmt w:val="decimal"/>
      <w:lvlText w:val="%1"/>
      <w:lvlJc w:val="left"/>
      <w:pPr>
        <w:ind w:left="838" w:hanging="721"/>
        <w:jc w:val="left"/>
      </w:pPr>
      <w:rPr>
        <w:rFonts w:hint="default"/>
        <w:b/>
        <w:bCs/>
        <w:w w:val="99"/>
        <w:lang w:val="en-GB" w:eastAsia="en-GB" w:bidi="en-GB"/>
      </w:rPr>
    </w:lvl>
    <w:lvl w:ilvl="1">
      <w:start w:val="1"/>
      <w:numFmt w:val="decimal"/>
      <w:lvlText w:val="%1.%2"/>
      <w:lvlJc w:val="left"/>
      <w:pPr>
        <w:ind w:left="1558" w:hanging="447"/>
        <w:jc w:val="left"/>
      </w:pPr>
      <w:rPr>
        <w:rFonts w:ascii="Arial" w:eastAsia="Arial" w:hAnsi="Arial" w:cs="Arial" w:hint="default"/>
        <w:w w:val="99"/>
        <w:sz w:val="24"/>
        <w:szCs w:val="24"/>
        <w:lang w:val="en-GB" w:eastAsia="en-GB" w:bidi="en-GB"/>
      </w:rPr>
    </w:lvl>
    <w:lvl w:ilvl="2">
      <w:numFmt w:val="bullet"/>
      <w:lvlText w:val="•"/>
      <w:lvlJc w:val="left"/>
      <w:pPr>
        <w:ind w:left="2558" w:hanging="447"/>
      </w:pPr>
      <w:rPr>
        <w:rFonts w:hint="default"/>
        <w:lang w:val="en-GB" w:eastAsia="en-GB" w:bidi="en-GB"/>
      </w:rPr>
    </w:lvl>
    <w:lvl w:ilvl="3">
      <w:numFmt w:val="bullet"/>
      <w:lvlText w:val="•"/>
      <w:lvlJc w:val="left"/>
      <w:pPr>
        <w:ind w:left="3556" w:hanging="447"/>
      </w:pPr>
      <w:rPr>
        <w:rFonts w:hint="default"/>
        <w:lang w:val="en-GB" w:eastAsia="en-GB" w:bidi="en-GB"/>
      </w:rPr>
    </w:lvl>
    <w:lvl w:ilvl="4">
      <w:numFmt w:val="bullet"/>
      <w:lvlText w:val="•"/>
      <w:lvlJc w:val="left"/>
      <w:pPr>
        <w:ind w:left="4555" w:hanging="447"/>
      </w:pPr>
      <w:rPr>
        <w:rFonts w:hint="default"/>
        <w:lang w:val="en-GB" w:eastAsia="en-GB" w:bidi="en-GB"/>
      </w:rPr>
    </w:lvl>
    <w:lvl w:ilvl="5">
      <w:numFmt w:val="bullet"/>
      <w:lvlText w:val="•"/>
      <w:lvlJc w:val="left"/>
      <w:pPr>
        <w:ind w:left="5553" w:hanging="447"/>
      </w:pPr>
      <w:rPr>
        <w:rFonts w:hint="default"/>
        <w:lang w:val="en-GB" w:eastAsia="en-GB" w:bidi="en-GB"/>
      </w:rPr>
    </w:lvl>
    <w:lvl w:ilvl="6">
      <w:numFmt w:val="bullet"/>
      <w:lvlText w:val="•"/>
      <w:lvlJc w:val="left"/>
      <w:pPr>
        <w:ind w:left="6552" w:hanging="447"/>
      </w:pPr>
      <w:rPr>
        <w:rFonts w:hint="default"/>
        <w:lang w:val="en-GB" w:eastAsia="en-GB" w:bidi="en-GB"/>
      </w:rPr>
    </w:lvl>
    <w:lvl w:ilvl="7">
      <w:numFmt w:val="bullet"/>
      <w:lvlText w:val="•"/>
      <w:lvlJc w:val="left"/>
      <w:pPr>
        <w:ind w:left="7550" w:hanging="447"/>
      </w:pPr>
      <w:rPr>
        <w:rFonts w:hint="default"/>
        <w:lang w:val="en-GB" w:eastAsia="en-GB" w:bidi="en-GB"/>
      </w:rPr>
    </w:lvl>
    <w:lvl w:ilvl="8">
      <w:numFmt w:val="bullet"/>
      <w:lvlText w:val="•"/>
      <w:lvlJc w:val="left"/>
      <w:pPr>
        <w:ind w:left="8549" w:hanging="447"/>
      </w:pPr>
      <w:rPr>
        <w:rFonts w:hint="default"/>
        <w:lang w:val="en-GB" w:eastAsia="en-GB" w:bidi="en-GB"/>
      </w:rPr>
    </w:lvl>
  </w:abstractNum>
  <w:abstractNum w:abstractNumId="4" w15:restartNumberingAfterBreak="0">
    <w:nsid w:val="488D7C0A"/>
    <w:multiLevelType w:val="hybridMultilevel"/>
    <w:tmpl w:val="B21453BA"/>
    <w:lvl w:ilvl="0" w:tplc="5E6CBB9C">
      <w:numFmt w:val="bullet"/>
      <w:lvlText w:val="-"/>
      <w:lvlJc w:val="left"/>
      <w:pPr>
        <w:ind w:left="1918" w:hanging="360"/>
      </w:pPr>
      <w:rPr>
        <w:rFonts w:ascii="Arial" w:eastAsia="Arial" w:hAnsi="Arial" w:cs="Arial" w:hint="default"/>
        <w:color w:val="0D0D0D"/>
        <w:spacing w:val="-3"/>
        <w:w w:val="99"/>
        <w:sz w:val="24"/>
        <w:szCs w:val="24"/>
        <w:lang w:val="en-GB" w:eastAsia="en-GB" w:bidi="en-GB"/>
      </w:rPr>
    </w:lvl>
    <w:lvl w:ilvl="1" w:tplc="00AE69C2">
      <w:numFmt w:val="bullet"/>
      <w:lvlText w:val="•"/>
      <w:lvlJc w:val="left"/>
      <w:pPr>
        <w:ind w:left="2782" w:hanging="360"/>
      </w:pPr>
      <w:rPr>
        <w:rFonts w:hint="default"/>
        <w:lang w:val="en-GB" w:eastAsia="en-GB" w:bidi="en-GB"/>
      </w:rPr>
    </w:lvl>
    <w:lvl w:ilvl="2" w:tplc="9F6A1006">
      <w:numFmt w:val="bullet"/>
      <w:lvlText w:val="•"/>
      <w:lvlJc w:val="left"/>
      <w:pPr>
        <w:ind w:left="3645" w:hanging="360"/>
      </w:pPr>
      <w:rPr>
        <w:rFonts w:hint="default"/>
        <w:lang w:val="en-GB" w:eastAsia="en-GB" w:bidi="en-GB"/>
      </w:rPr>
    </w:lvl>
    <w:lvl w:ilvl="3" w:tplc="FEC0B484">
      <w:numFmt w:val="bullet"/>
      <w:lvlText w:val="•"/>
      <w:lvlJc w:val="left"/>
      <w:pPr>
        <w:ind w:left="4507" w:hanging="360"/>
      </w:pPr>
      <w:rPr>
        <w:rFonts w:hint="default"/>
        <w:lang w:val="en-GB" w:eastAsia="en-GB" w:bidi="en-GB"/>
      </w:rPr>
    </w:lvl>
    <w:lvl w:ilvl="4" w:tplc="CDDE672C">
      <w:numFmt w:val="bullet"/>
      <w:lvlText w:val="•"/>
      <w:lvlJc w:val="left"/>
      <w:pPr>
        <w:ind w:left="5370" w:hanging="360"/>
      </w:pPr>
      <w:rPr>
        <w:rFonts w:hint="default"/>
        <w:lang w:val="en-GB" w:eastAsia="en-GB" w:bidi="en-GB"/>
      </w:rPr>
    </w:lvl>
    <w:lvl w:ilvl="5" w:tplc="61D2225E">
      <w:numFmt w:val="bullet"/>
      <w:lvlText w:val="•"/>
      <w:lvlJc w:val="left"/>
      <w:pPr>
        <w:ind w:left="6233" w:hanging="360"/>
      </w:pPr>
      <w:rPr>
        <w:rFonts w:hint="default"/>
        <w:lang w:val="en-GB" w:eastAsia="en-GB" w:bidi="en-GB"/>
      </w:rPr>
    </w:lvl>
    <w:lvl w:ilvl="6" w:tplc="F5C2C5DE">
      <w:numFmt w:val="bullet"/>
      <w:lvlText w:val="•"/>
      <w:lvlJc w:val="left"/>
      <w:pPr>
        <w:ind w:left="7095" w:hanging="360"/>
      </w:pPr>
      <w:rPr>
        <w:rFonts w:hint="default"/>
        <w:lang w:val="en-GB" w:eastAsia="en-GB" w:bidi="en-GB"/>
      </w:rPr>
    </w:lvl>
    <w:lvl w:ilvl="7" w:tplc="61186886">
      <w:numFmt w:val="bullet"/>
      <w:lvlText w:val="•"/>
      <w:lvlJc w:val="left"/>
      <w:pPr>
        <w:ind w:left="7958" w:hanging="360"/>
      </w:pPr>
      <w:rPr>
        <w:rFonts w:hint="default"/>
        <w:lang w:val="en-GB" w:eastAsia="en-GB" w:bidi="en-GB"/>
      </w:rPr>
    </w:lvl>
    <w:lvl w:ilvl="8" w:tplc="73062946">
      <w:numFmt w:val="bullet"/>
      <w:lvlText w:val="•"/>
      <w:lvlJc w:val="left"/>
      <w:pPr>
        <w:ind w:left="8821" w:hanging="360"/>
      </w:pPr>
      <w:rPr>
        <w:rFonts w:hint="default"/>
        <w:lang w:val="en-GB" w:eastAsia="en-GB" w:bidi="en-GB"/>
      </w:rPr>
    </w:lvl>
  </w:abstractNum>
  <w:abstractNum w:abstractNumId="5" w15:restartNumberingAfterBreak="0">
    <w:nsid w:val="49767A29"/>
    <w:multiLevelType w:val="hybridMultilevel"/>
    <w:tmpl w:val="72A24C78"/>
    <w:lvl w:ilvl="0" w:tplc="128A9322">
      <w:numFmt w:val="bullet"/>
      <w:lvlText w:val="-"/>
      <w:lvlJc w:val="left"/>
      <w:pPr>
        <w:ind w:left="1918" w:hanging="360"/>
      </w:pPr>
      <w:rPr>
        <w:rFonts w:ascii="Arial" w:eastAsia="Arial" w:hAnsi="Arial" w:cs="Arial" w:hint="default"/>
        <w:color w:val="0D0D0D"/>
        <w:spacing w:val="-4"/>
        <w:w w:val="99"/>
        <w:sz w:val="24"/>
        <w:szCs w:val="24"/>
        <w:lang w:val="en-GB" w:eastAsia="en-GB" w:bidi="en-GB"/>
      </w:rPr>
    </w:lvl>
    <w:lvl w:ilvl="1" w:tplc="FD544514">
      <w:numFmt w:val="bullet"/>
      <w:lvlText w:val="•"/>
      <w:lvlJc w:val="left"/>
      <w:pPr>
        <w:ind w:left="2782" w:hanging="360"/>
      </w:pPr>
      <w:rPr>
        <w:rFonts w:hint="default"/>
        <w:lang w:val="en-GB" w:eastAsia="en-GB" w:bidi="en-GB"/>
      </w:rPr>
    </w:lvl>
    <w:lvl w:ilvl="2" w:tplc="74AE9CD2">
      <w:numFmt w:val="bullet"/>
      <w:lvlText w:val="•"/>
      <w:lvlJc w:val="left"/>
      <w:pPr>
        <w:ind w:left="3645" w:hanging="360"/>
      </w:pPr>
      <w:rPr>
        <w:rFonts w:hint="default"/>
        <w:lang w:val="en-GB" w:eastAsia="en-GB" w:bidi="en-GB"/>
      </w:rPr>
    </w:lvl>
    <w:lvl w:ilvl="3" w:tplc="9B209DC0">
      <w:numFmt w:val="bullet"/>
      <w:lvlText w:val="•"/>
      <w:lvlJc w:val="left"/>
      <w:pPr>
        <w:ind w:left="4507" w:hanging="360"/>
      </w:pPr>
      <w:rPr>
        <w:rFonts w:hint="default"/>
        <w:lang w:val="en-GB" w:eastAsia="en-GB" w:bidi="en-GB"/>
      </w:rPr>
    </w:lvl>
    <w:lvl w:ilvl="4" w:tplc="5418822E">
      <w:numFmt w:val="bullet"/>
      <w:lvlText w:val="•"/>
      <w:lvlJc w:val="left"/>
      <w:pPr>
        <w:ind w:left="5370" w:hanging="360"/>
      </w:pPr>
      <w:rPr>
        <w:rFonts w:hint="default"/>
        <w:lang w:val="en-GB" w:eastAsia="en-GB" w:bidi="en-GB"/>
      </w:rPr>
    </w:lvl>
    <w:lvl w:ilvl="5" w:tplc="B6C42A44">
      <w:numFmt w:val="bullet"/>
      <w:lvlText w:val="•"/>
      <w:lvlJc w:val="left"/>
      <w:pPr>
        <w:ind w:left="6233" w:hanging="360"/>
      </w:pPr>
      <w:rPr>
        <w:rFonts w:hint="default"/>
        <w:lang w:val="en-GB" w:eastAsia="en-GB" w:bidi="en-GB"/>
      </w:rPr>
    </w:lvl>
    <w:lvl w:ilvl="6" w:tplc="DB3C3F62">
      <w:numFmt w:val="bullet"/>
      <w:lvlText w:val="•"/>
      <w:lvlJc w:val="left"/>
      <w:pPr>
        <w:ind w:left="7095" w:hanging="360"/>
      </w:pPr>
      <w:rPr>
        <w:rFonts w:hint="default"/>
        <w:lang w:val="en-GB" w:eastAsia="en-GB" w:bidi="en-GB"/>
      </w:rPr>
    </w:lvl>
    <w:lvl w:ilvl="7" w:tplc="F0080024">
      <w:numFmt w:val="bullet"/>
      <w:lvlText w:val="•"/>
      <w:lvlJc w:val="left"/>
      <w:pPr>
        <w:ind w:left="7958" w:hanging="360"/>
      </w:pPr>
      <w:rPr>
        <w:rFonts w:hint="default"/>
        <w:lang w:val="en-GB" w:eastAsia="en-GB" w:bidi="en-GB"/>
      </w:rPr>
    </w:lvl>
    <w:lvl w:ilvl="8" w:tplc="A5543BE2">
      <w:numFmt w:val="bullet"/>
      <w:lvlText w:val="•"/>
      <w:lvlJc w:val="left"/>
      <w:pPr>
        <w:ind w:left="8821" w:hanging="360"/>
      </w:pPr>
      <w:rPr>
        <w:rFonts w:hint="default"/>
        <w:lang w:val="en-GB" w:eastAsia="en-GB" w:bidi="en-GB"/>
      </w:rPr>
    </w:lvl>
  </w:abstractNum>
  <w:abstractNum w:abstractNumId="6" w15:restartNumberingAfterBreak="0">
    <w:nsid w:val="53AE0F5C"/>
    <w:multiLevelType w:val="hybridMultilevel"/>
    <w:tmpl w:val="E4727086"/>
    <w:lvl w:ilvl="0" w:tplc="2E88856A">
      <w:numFmt w:val="bullet"/>
      <w:lvlText w:val="-"/>
      <w:lvlJc w:val="left"/>
      <w:pPr>
        <w:ind w:left="1918" w:hanging="360"/>
      </w:pPr>
      <w:rPr>
        <w:rFonts w:ascii="Arial" w:eastAsia="Arial" w:hAnsi="Arial" w:cs="Arial" w:hint="default"/>
        <w:color w:val="0D0D0D"/>
        <w:spacing w:val="-3"/>
        <w:w w:val="99"/>
        <w:sz w:val="24"/>
        <w:szCs w:val="24"/>
        <w:lang w:val="en-GB" w:eastAsia="en-GB" w:bidi="en-GB"/>
      </w:rPr>
    </w:lvl>
    <w:lvl w:ilvl="1" w:tplc="D21AE540">
      <w:numFmt w:val="bullet"/>
      <w:lvlText w:val="•"/>
      <w:lvlJc w:val="left"/>
      <w:pPr>
        <w:ind w:left="2782" w:hanging="360"/>
      </w:pPr>
      <w:rPr>
        <w:rFonts w:hint="default"/>
        <w:lang w:val="en-GB" w:eastAsia="en-GB" w:bidi="en-GB"/>
      </w:rPr>
    </w:lvl>
    <w:lvl w:ilvl="2" w:tplc="624A1692">
      <w:numFmt w:val="bullet"/>
      <w:lvlText w:val="•"/>
      <w:lvlJc w:val="left"/>
      <w:pPr>
        <w:ind w:left="3645" w:hanging="360"/>
      </w:pPr>
      <w:rPr>
        <w:rFonts w:hint="default"/>
        <w:lang w:val="en-GB" w:eastAsia="en-GB" w:bidi="en-GB"/>
      </w:rPr>
    </w:lvl>
    <w:lvl w:ilvl="3" w:tplc="1DA0D6B8">
      <w:numFmt w:val="bullet"/>
      <w:lvlText w:val="•"/>
      <w:lvlJc w:val="left"/>
      <w:pPr>
        <w:ind w:left="4507" w:hanging="360"/>
      </w:pPr>
      <w:rPr>
        <w:rFonts w:hint="default"/>
        <w:lang w:val="en-GB" w:eastAsia="en-GB" w:bidi="en-GB"/>
      </w:rPr>
    </w:lvl>
    <w:lvl w:ilvl="4" w:tplc="DEA88FF2">
      <w:numFmt w:val="bullet"/>
      <w:lvlText w:val="•"/>
      <w:lvlJc w:val="left"/>
      <w:pPr>
        <w:ind w:left="5370" w:hanging="360"/>
      </w:pPr>
      <w:rPr>
        <w:rFonts w:hint="default"/>
        <w:lang w:val="en-GB" w:eastAsia="en-GB" w:bidi="en-GB"/>
      </w:rPr>
    </w:lvl>
    <w:lvl w:ilvl="5" w:tplc="C98216C8">
      <w:numFmt w:val="bullet"/>
      <w:lvlText w:val="•"/>
      <w:lvlJc w:val="left"/>
      <w:pPr>
        <w:ind w:left="6233" w:hanging="360"/>
      </w:pPr>
      <w:rPr>
        <w:rFonts w:hint="default"/>
        <w:lang w:val="en-GB" w:eastAsia="en-GB" w:bidi="en-GB"/>
      </w:rPr>
    </w:lvl>
    <w:lvl w:ilvl="6" w:tplc="4A421D88">
      <w:numFmt w:val="bullet"/>
      <w:lvlText w:val="•"/>
      <w:lvlJc w:val="left"/>
      <w:pPr>
        <w:ind w:left="7095" w:hanging="360"/>
      </w:pPr>
      <w:rPr>
        <w:rFonts w:hint="default"/>
        <w:lang w:val="en-GB" w:eastAsia="en-GB" w:bidi="en-GB"/>
      </w:rPr>
    </w:lvl>
    <w:lvl w:ilvl="7" w:tplc="33D60F5E">
      <w:numFmt w:val="bullet"/>
      <w:lvlText w:val="•"/>
      <w:lvlJc w:val="left"/>
      <w:pPr>
        <w:ind w:left="7958" w:hanging="360"/>
      </w:pPr>
      <w:rPr>
        <w:rFonts w:hint="default"/>
        <w:lang w:val="en-GB" w:eastAsia="en-GB" w:bidi="en-GB"/>
      </w:rPr>
    </w:lvl>
    <w:lvl w:ilvl="8" w:tplc="E95AE186">
      <w:numFmt w:val="bullet"/>
      <w:lvlText w:val="•"/>
      <w:lvlJc w:val="left"/>
      <w:pPr>
        <w:ind w:left="8821" w:hanging="360"/>
      </w:pPr>
      <w:rPr>
        <w:rFonts w:hint="default"/>
        <w:lang w:val="en-GB" w:eastAsia="en-GB" w:bidi="en-GB"/>
      </w:rPr>
    </w:lvl>
  </w:abstractNum>
  <w:abstractNum w:abstractNumId="7" w15:restartNumberingAfterBreak="0">
    <w:nsid w:val="70B808CB"/>
    <w:multiLevelType w:val="multilevel"/>
    <w:tmpl w:val="2230ECD0"/>
    <w:lvl w:ilvl="0">
      <w:start w:val="1"/>
      <w:numFmt w:val="decimal"/>
      <w:lvlText w:val="%1"/>
      <w:lvlJc w:val="left"/>
      <w:pPr>
        <w:ind w:left="838" w:hanging="721"/>
        <w:jc w:val="left"/>
      </w:pPr>
      <w:rPr>
        <w:rFonts w:ascii="Arial" w:eastAsia="Arial" w:hAnsi="Arial" w:cs="Arial" w:hint="default"/>
        <w:b/>
        <w:bCs/>
        <w:color w:val="0D0D0D"/>
        <w:w w:val="99"/>
        <w:sz w:val="24"/>
        <w:szCs w:val="24"/>
        <w:lang w:val="en-GB" w:eastAsia="en-GB" w:bidi="en-GB"/>
      </w:rPr>
    </w:lvl>
    <w:lvl w:ilvl="1">
      <w:start w:val="1"/>
      <w:numFmt w:val="decimal"/>
      <w:lvlText w:val="%1.%2"/>
      <w:lvlJc w:val="left"/>
      <w:pPr>
        <w:ind w:left="838" w:hanging="721"/>
        <w:jc w:val="left"/>
      </w:pPr>
      <w:rPr>
        <w:rFonts w:hint="default"/>
        <w:b/>
        <w:bCs/>
        <w:spacing w:val="-3"/>
        <w:w w:val="99"/>
        <w:lang w:val="en-GB" w:eastAsia="en-GB" w:bidi="en-GB"/>
      </w:rPr>
    </w:lvl>
    <w:lvl w:ilvl="2">
      <w:numFmt w:val="bullet"/>
      <w:lvlText w:val="-"/>
      <w:lvlJc w:val="left"/>
      <w:pPr>
        <w:ind w:left="1918" w:hanging="721"/>
      </w:pPr>
      <w:rPr>
        <w:rFonts w:ascii="Calibri" w:eastAsia="Calibri" w:hAnsi="Calibri" w:cs="Calibri" w:hint="default"/>
        <w:spacing w:val="-4"/>
        <w:w w:val="99"/>
        <w:sz w:val="24"/>
        <w:szCs w:val="24"/>
        <w:lang w:val="en-GB" w:eastAsia="en-GB" w:bidi="en-GB"/>
      </w:rPr>
    </w:lvl>
    <w:lvl w:ilvl="3">
      <w:numFmt w:val="bullet"/>
      <w:lvlText w:val="•"/>
      <w:lvlJc w:val="left"/>
      <w:pPr>
        <w:ind w:left="3836" w:hanging="721"/>
      </w:pPr>
      <w:rPr>
        <w:rFonts w:hint="default"/>
        <w:lang w:val="en-GB" w:eastAsia="en-GB" w:bidi="en-GB"/>
      </w:rPr>
    </w:lvl>
    <w:lvl w:ilvl="4">
      <w:numFmt w:val="bullet"/>
      <w:lvlText w:val="•"/>
      <w:lvlJc w:val="left"/>
      <w:pPr>
        <w:ind w:left="4795" w:hanging="721"/>
      </w:pPr>
      <w:rPr>
        <w:rFonts w:hint="default"/>
        <w:lang w:val="en-GB" w:eastAsia="en-GB" w:bidi="en-GB"/>
      </w:rPr>
    </w:lvl>
    <w:lvl w:ilvl="5">
      <w:numFmt w:val="bullet"/>
      <w:lvlText w:val="•"/>
      <w:lvlJc w:val="left"/>
      <w:pPr>
        <w:ind w:left="5753" w:hanging="721"/>
      </w:pPr>
      <w:rPr>
        <w:rFonts w:hint="default"/>
        <w:lang w:val="en-GB" w:eastAsia="en-GB" w:bidi="en-GB"/>
      </w:rPr>
    </w:lvl>
    <w:lvl w:ilvl="6">
      <w:numFmt w:val="bullet"/>
      <w:lvlText w:val="•"/>
      <w:lvlJc w:val="left"/>
      <w:pPr>
        <w:ind w:left="6712" w:hanging="721"/>
      </w:pPr>
      <w:rPr>
        <w:rFonts w:hint="default"/>
        <w:lang w:val="en-GB" w:eastAsia="en-GB" w:bidi="en-GB"/>
      </w:rPr>
    </w:lvl>
    <w:lvl w:ilvl="7">
      <w:numFmt w:val="bullet"/>
      <w:lvlText w:val="•"/>
      <w:lvlJc w:val="left"/>
      <w:pPr>
        <w:ind w:left="7670" w:hanging="721"/>
      </w:pPr>
      <w:rPr>
        <w:rFonts w:hint="default"/>
        <w:lang w:val="en-GB" w:eastAsia="en-GB" w:bidi="en-GB"/>
      </w:rPr>
    </w:lvl>
    <w:lvl w:ilvl="8">
      <w:numFmt w:val="bullet"/>
      <w:lvlText w:val="•"/>
      <w:lvlJc w:val="left"/>
      <w:pPr>
        <w:ind w:left="8629" w:hanging="721"/>
      </w:pPr>
      <w:rPr>
        <w:rFonts w:hint="default"/>
        <w:lang w:val="en-GB" w:eastAsia="en-GB" w:bidi="en-GB"/>
      </w:rPr>
    </w:lvl>
  </w:abstractNum>
  <w:num w:numId="1" w16cid:durableId="2055545988">
    <w:abstractNumId w:val="1"/>
  </w:num>
  <w:num w:numId="2" w16cid:durableId="376709433">
    <w:abstractNumId w:val="0"/>
  </w:num>
  <w:num w:numId="3" w16cid:durableId="563420304">
    <w:abstractNumId w:val="4"/>
  </w:num>
  <w:num w:numId="4" w16cid:durableId="1593589043">
    <w:abstractNumId w:val="6"/>
  </w:num>
  <w:num w:numId="5" w16cid:durableId="1210723619">
    <w:abstractNumId w:val="2"/>
  </w:num>
  <w:num w:numId="6" w16cid:durableId="1836410496">
    <w:abstractNumId w:val="5"/>
  </w:num>
  <w:num w:numId="7" w16cid:durableId="1047335589">
    <w:abstractNumId w:val="7"/>
  </w:num>
  <w:num w:numId="8" w16cid:durableId="22945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B6"/>
    <w:rsid w:val="0000050D"/>
    <w:rsid w:val="0001043A"/>
    <w:rsid w:val="000964B6"/>
    <w:rsid w:val="002A4803"/>
    <w:rsid w:val="002E649B"/>
    <w:rsid w:val="00363E1C"/>
    <w:rsid w:val="0043147D"/>
    <w:rsid w:val="00501E0A"/>
    <w:rsid w:val="00555C73"/>
    <w:rsid w:val="005A15DD"/>
    <w:rsid w:val="005B0A0D"/>
    <w:rsid w:val="006338AF"/>
    <w:rsid w:val="006B5FF1"/>
    <w:rsid w:val="00950704"/>
    <w:rsid w:val="0097604E"/>
    <w:rsid w:val="009F2EA5"/>
    <w:rsid w:val="00A66029"/>
    <w:rsid w:val="00A942AE"/>
    <w:rsid w:val="00BC3621"/>
    <w:rsid w:val="00C57AE3"/>
    <w:rsid w:val="00CC1354"/>
    <w:rsid w:val="00CE2166"/>
    <w:rsid w:val="00D138FD"/>
    <w:rsid w:val="00E9670C"/>
    <w:rsid w:val="00EA7421"/>
    <w:rsid w:val="00F54A89"/>
    <w:rsid w:val="00FC2677"/>
    <w:rsid w:val="00FC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92E86"/>
  <w15:docId w15:val="{65675CF5-6AA6-4391-BA54-5DDE43F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838" w:hanging="722"/>
    </w:pPr>
    <w:rPr>
      <w:b/>
      <w:bCs/>
      <w:sz w:val="24"/>
      <w:szCs w:val="24"/>
    </w:rPr>
  </w:style>
  <w:style w:type="paragraph" w:styleId="TOC2">
    <w:name w:val="toc 2"/>
    <w:basedOn w:val="Normal"/>
    <w:uiPriority w:val="1"/>
    <w:qFormat/>
    <w:pPr>
      <w:spacing w:before="276"/>
      <w:ind w:left="1558" w:hanging="44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1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5DD"/>
    <w:pPr>
      <w:tabs>
        <w:tab w:val="center" w:pos="4513"/>
        <w:tab w:val="right" w:pos="9026"/>
      </w:tabs>
    </w:pPr>
  </w:style>
  <w:style w:type="character" w:customStyle="1" w:styleId="HeaderChar">
    <w:name w:val="Header Char"/>
    <w:basedOn w:val="DefaultParagraphFont"/>
    <w:link w:val="Header"/>
    <w:uiPriority w:val="99"/>
    <w:rsid w:val="005A15DD"/>
    <w:rPr>
      <w:rFonts w:ascii="Arial" w:eastAsia="Arial" w:hAnsi="Arial" w:cs="Arial"/>
      <w:lang w:val="en-GB" w:eastAsia="en-GB" w:bidi="en-GB"/>
    </w:rPr>
  </w:style>
  <w:style w:type="paragraph" w:styleId="Footer">
    <w:name w:val="footer"/>
    <w:basedOn w:val="Normal"/>
    <w:link w:val="FooterChar"/>
    <w:uiPriority w:val="99"/>
    <w:unhideWhenUsed/>
    <w:rsid w:val="005A15DD"/>
    <w:pPr>
      <w:tabs>
        <w:tab w:val="center" w:pos="4513"/>
        <w:tab w:val="right" w:pos="9026"/>
      </w:tabs>
    </w:pPr>
  </w:style>
  <w:style w:type="character" w:customStyle="1" w:styleId="FooterChar">
    <w:name w:val="Footer Char"/>
    <w:basedOn w:val="DefaultParagraphFont"/>
    <w:link w:val="Footer"/>
    <w:uiPriority w:val="99"/>
    <w:rsid w:val="005A15DD"/>
    <w:rPr>
      <w:rFonts w:ascii="Arial" w:eastAsia="Arial" w:hAnsi="Arial" w:cs="Arial"/>
      <w:lang w:val="en-GB" w:eastAsia="en-GB" w:bidi="en-GB"/>
    </w:rPr>
  </w:style>
  <w:style w:type="character" w:styleId="Hyperlink">
    <w:name w:val="Hyperlink"/>
    <w:basedOn w:val="DefaultParagraphFont"/>
    <w:uiPriority w:val="99"/>
    <w:unhideWhenUsed/>
    <w:rsid w:val="00A66029"/>
    <w:rPr>
      <w:color w:val="0000FF" w:themeColor="hyperlink"/>
      <w:u w:val="single"/>
    </w:rPr>
  </w:style>
  <w:style w:type="character" w:styleId="UnresolvedMention">
    <w:name w:val="Unresolved Mention"/>
    <w:basedOn w:val="DefaultParagraphFont"/>
    <w:uiPriority w:val="99"/>
    <w:semiHidden/>
    <w:unhideWhenUsed/>
    <w:rsid w:val="00A66029"/>
    <w:rPr>
      <w:color w:val="605E5C"/>
      <w:shd w:val="clear" w:color="auto" w:fill="E1DFDD"/>
    </w:rPr>
  </w:style>
  <w:style w:type="table" w:styleId="TableGrid">
    <w:name w:val="Table Grid"/>
    <w:basedOn w:val="TableNormal"/>
    <w:uiPriority w:val="39"/>
    <w:rsid w:val="00EA742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bodytext">
    <w:name w:val="x_xxmsobodytext"/>
    <w:basedOn w:val="Normal"/>
    <w:rsid w:val="00501E0A"/>
    <w:pPr>
      <w:widowControl/>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si/1982/1735/pdfs/uksi_19821735_en.pdf" TargetMode="External"/><Relationship Id="rId18" Type="http://schemas.openxmlformats.org/officeDocument/2006/relationships/hyperlink" Target="https://www.legislation.gov.uk/ukpga/2010/15/contents" TargetMode="External"/><Relationship Id="rId26" Type="http://schemas.openxmlformats.org/officeDocument/2006/relationships/hyperlink" Target="http://www.legislation.gov.uk/uksi/1975/1135/pdfs/uksi_19751135_en.pdf" TargetMode="External"/><Relationship Id="rId3" Type="http://schemas.openxmlformats.org/officeDocument/2006/relationships/customXml" Target="../customXml/item3.xml"/><Relationship Id="rId21" Type="http://schemas.openxmlformats.org/officeDocument/2006/relationships/hyperlink" Target="https://www.gov.scot/policies/girfec/" TargetMode="External"/><Relationship Id="rId34" Type="http://schemas.openxmlformats.org/officeDocument/2006/relationships/hyperlink" Target="https://asn-aberdeenshire.org/" TargetMode="External"/><Relationship Id="rId7" Type="http://schemas.openxmlformats.org/officeDocument/2006/relationships/webSettings" Target="webSettings.xml"/><Relationship Id="rId12" Type="http://schemas.openxmlformats.org/officeDocument/2006/relationships/hyperlink" Target="https://www.legislation.gov.uk/uksi/1982/1735/pdfs/uksi_19821735_en.pdf" TargetMode="External"/><Relationship Id="rId17" Type="http://schemas.openxmlformats.org/officeDocument/2006/relationships/hyperlink" Target="https://www.legislation.gov.uk/ukpga/1991/50/contents" TargetMode="External"/><Relationship Id="rId25" Type="http://schemas.openxmlformats.org/officeDocument/2006/relationships/hyperlink" Target="https://asn-aberdeenshire.org/policies-and-guidance/" TargetMode="External"/><Relationship Id="rId33" Type="http://schemas.openxmlformats.org/officeDocument/2006/relationships/hyperlink" Target="https://www.girfec-aberdeenshire.org/category/girfec-toolkit-2020/" TargetMode="External"/><Relationship Id="rId2" Type="http://schemas.openxmlformats.org/officeDocument/2006/relationships/customXml" Target="../customXml/item2.xml"/><Relationship Id="rId16" Type="http://schemas.openxmlformats.org/officeDocument/2006/relationships/hyperlink" Target="https://www.legislation.gov.uk/ukpga/1991/50/contents" TargetMode="External"/><Relationship Id="rId20" Type="http://schemas.openxmlformats.org/officeDocument/2006/relationships/hyperlink" Target="https://www.gov.scot/policies/girfec/" TargetMode="External"/><Relationship Id="rId29" Type="http://schemas.openxmlformats.org/officeDocument/2006/relationships/hyperlink" Target="https://www.legislation.gov.uk/ukpga/1980/44/section/28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32" Type="http://schemas.openxmlformats.org/officeDocument/2006/relationships/hyperlink" Target="https://www.unicef.org.uk/what-we-do/un-convention-child-right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gislation.gov.uk/asp/2000/6/contents" TargetMode="External"/><Relationship Id="rId23" Type="http://schemas.openxmlformats.org/officeDocument/2006/relationships/hyperlink" Target="https://www.gov.scot/publications/included-engaged-involved-part-2-positive-approach-preventing-managing-school/" TargetMode="External"/><Relationship Id="rId28" Type="http://schemas.openxmlformats.org/officeDocument/2006/relationships/hyperlink" Target="http://www.legislation.gov.uk/ukpga/2010/15/section/85" TargetMode="External"/><Relationship Id="rId36"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www.legislation.gov.uk/asp/2014/8/contents/enacted" TargetMode="External"/><Relationship Id="rId31" Type="http://schemas.openxmlformats.org/officeDocument/2006/relationships/hyperlink" Target="https://www.gov.scot/publications/included-engaged-involved-part-2-positive-approach-preventing-managing-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asp/2016/8/contents/enacted" TargetMode="External"/><Relationship Id="rId22" Type="http://schemas.openxmlformats.org/officeDocument/2006/relationships/hyperlink" Target="https://www.gov.scot/publications/included-engaged-involved-part-2-positive-approach-preventing-managing-school/" TargetMode="External"/><Relationship Id="rId27" Type="http://schemas.openxmlformats.org/officeDocument/2006/relationships/hyperlink" Target="http://www.legislation.gov.uk/uksi/1982/1735/pdfs/uksi_19821735_en.pdf" TargetMode="External"/><Relationship Id="rId30" Type="http://schemas.openxmlformats.org/officeDocument/2006/relationships/hyperlink" Target="https://www.gov.scot/publications/included-engaged-involved-part-2-positive-approach-preventing-managing-school/"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DE7C379C742CA95E204B664E2701C"/>
        <w:category>
          <w:name w:val="General"/>
          <w:gallery w:val="placeholder"/>
        </w:category>
        <w:types>
          <w:type w:val="bbPlcHdr"/>
        </w:types>
        <w:behaviors>
          <w:behavior w:val="content"/>
        </w:behaviors>
        <w:guid w:val="{5C5F4E52-AA4B-47CC-9B6A-8DADDD496468}"/>
      </w:docPartPr>
      <w:docPartBody>
        <w:p w:rsidR="00510F6E" w:rsidRDefault="005E064F" w:rsidP="005E064F">
          <w:pPr>
            <w:pStyle w:val="A79DE7C379C742CA95E204B664E2701C"/>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7A"/>
    <w:rsid w:val="002B414E"/>
    <w:rsid w:val="0030625D"/>
    <w:rsid w:val="00510F6E"/>
    <w:rsid w:val="005E064F"/>
    <w:rsid w:val="005E62B7"/>
    <w:rsid w:val="006A5D0A"/>
    <w:rsid w:val="00BC367A"/>
    <w:rsid w:val="00CA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9DE7C379C742CA95E204B664E2701C">
    <w:name w:val="A79DE7C379C742CA95E204B664E2701C"/>
    <w:rsid w:val="005E06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C8C26-7B0B-44DC-9448-A8318A9FE11B}">
  <ds:schemaRefs>
    <ds:schemaRef ds:uri="http://schemas.microsoft.com/sharepoint/v3/contenttype/forms"/>
  </ds:schemaRefs>
</ds:datastoreItem>
</file>

<file path=customXml/itemProps2.xml><?xml version="1.0" encoding="utf-8"?>
<ds:datastoreItem xmlns:ds="http://schemas.openxmlformats.org/officeDocument/2006/customXml" ds:itemID="{FB57A23C-3169-46A9-B4B2-405E23EB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388DC-908D-43B5-9EB0-73DC376DA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3464</Words>
  <Characters>19745</Characters>
  <Application>Microsoft Office Word</Application>
  <DocSecurity>0</DocSecurity>
  <Lines>164</Lines>
  <Paragraphs>46</Paragraphs>
  <ScaleCrop>false</ScaleCrop>
  <Company>Aberdeenshire Council</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Inclusion and Reducing Exclusions Guidance March 2024</dc:title>
  <dc:creator>Amanda Roe</dc:creator>
  <cp:lastModifiedBy>Lisa Lees</cp:lastModifiedBy>
  <cp:revision>12</cp:revision>
  <dcterms:created xsi:type="dcterms:W3CDTF">2024-03-05T08:27:00Z</dcterms:created>
  <dcterms:modified xsi:type="dcterms:W3CDTF">2024-03-21T15:35:00Z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for Microsoft 365</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