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AA9" w14:textId="77777777" w:rsidR="00005C0F" w:rsidRDefault="00704879">
      <w:pPr>
        <w:spacing w:before="81"/>
        <w:ind w:left="4450" w:right="4342"/>
        <w:jc w:val="center"/>
        <w:rPr>
          <w:b/>
          <w:sz w:val="27"/>
        </w:rPr>
      </w:pPr>
      <w:r>
        <w:rPr>
          <w:b/>
          <w:color w:val="014287"/>
          <w:sz w:val="27"/>
        </w:rPr>
        <w:t xml:space="preserve">RME Planner- Early </w:t>
      </w:r>
      <w:r>
        <w:rPr>
          <w:color w:val="014287"/>
          <w:sz w:val="27"/>
        </w:rPr>
        <w:t xml:space="preserve">- </w:t>
      </w:r>
      <w:r>
        <w:rPr>
          <w:b/>
          <w:color w:val="014287"/>
          <w:sz w:val="27"/>
        </w:rPr>
        <w:t>Incorporating Benchmarks</w:t>
      </w:r>
    </w:p>
    <w:p w14:paraId="13CA580A" w14:textId="77777777" w:rsidR="00005C0F" w:rsidRDefault="00005C0F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211"/>
        <w:gridCol w:w="3920"/>
        <w:gridCol w:w="2960"/>
        <w:gridCol w:w="4083"/>
      </w:tblGrid>
      <w:tr w:rsidR="00005C0F" w14:paraId="3BFA27F9" w14:textId="77777777">
        <w:trPr>
          <w:trHeight w:val="561"/>
        </w:trPr>
        <w:tc>
          <w:tcPr>
            <w:tcW w:w="1390" w:type="dxa"/>
            <w:shd w:val="clear" w:color="auto" w:fill="5D5993"/>
          </w:tcPr>
          <w:p w14:paraId="54A027A9" w14:textId="77777777" w:rsidR="00005C0F" w:rsidRDefault="00704879">
            <w:pPr>
              <w:pStyle w:val="TableParagraph"/>
              <w:spacing w:before="32" w:line="250" w:lineRule="atLeast"/>
              <w:ind w:left="71" w:hanging="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Curriculum </w:t>
            </w:r>
            <w:proofErr w:type="spellStart"/>
            <w:r>
              <w:rPr>
                <w:b/>
                <w:color w:val="FFFFFF"/>
                <w:sz w:val="21"/>
              </w:rPr>
              <w:t>Organisers</w:t>
            </w:r>
            <w:proofErr w:type="spellEnd"/>
          </w:p>
        </w:tc>
        <w:tc>
          <w:tcPr>
            <w:tcW w:w="2211" w:type="dxa"/>
            <w:shd w:val="clear" w:color="auto" w:fill="5D5993"/>
          </w:tcPr>
          <w:p w14:paraId="1F1E68CC" w14:textId="77777777" w:rsidR="00005C0F" w:rsidRDefault="00704879">
            <w:pPr>
              <w:pStyle w:val="TableParagraph"/>
              <w:spacing w:before="171"/>
              <w:ind w:left="468"/>
              <w:rPr>
                <w:b/>
                <w:sz w:val="21"/>
              </w:rPr>
            </w:pPr>
            <w:r>
              <w:rPr>
                <w:b/>
                <w:color w:val="FFFFFF"/>
                <w:w w:val="110"/>
                <w:sz w:val="21"/>
              </w:rPr>
              <w:t>E's and O's</w:t>
            </w:r>
          </w:p>
        </w:tc>
        <w:tc>
          <w:tcPr>
            <w:tcW w:w="3920" w:type="dxa"/>
            <w:shd w:val="clear" w:color="auto" w:fill="5D5993"/>
          </w:tcPr>
          <w:p w14:paraId="6CA70AE3" w14:textId="77777777" w:rsidR="00005C0F" w:rsidRDefault="00704879">
            <w:pPr>
              <w:pStyle w:val="TableParagraph"/>
              <w:spacing w:before="166"/>
              <w:ind w:left="51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2960" w:type="dxa"/>
            <w:shd w:val="clear" w:color="auto" w:fill="5D5993"/>
          </w:tcPr>
          <w:p w14:paraId="5F5989D1" w14:textId="77777777" w:rsidR="00005C0F" w:rsidRDefault="00704879">
            <w:pPr>
              <w:pStyle w:val="TableParagraph"/>
              <w:spacing w:before="32" w:line="250" w:lineRule="atLeast"/>
              <w:ind w:left="836" w:hanging="62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4083" w:type="dxa"/>
            <w:tcBorders>
              <w:right w:val="nil"/>
            </w:tcBorders>
            <w:shd w:val="clear" w:color="auto" w:fill="5D5993"/>
          </w:tcPr>
          <w:p w14:paraId="090911BD" w14:textId="77777777" w:rsidR="00005C0F" w:rsidRDefault="00704879">
            <w:pPr>
              <w:pStyle w:val="TableParagraph"/>
              <w:spacing w:before="166"/>
              <w:ind w:left="1437" w:right="148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005C0F" w14:paraId="692AE011" w14:textId="77777777">
        <w:trPr>
          <w:trHeight w:val="2807"/>
        </w:trPr>
        <w:tc>
          <w:tcPr>
            <w:tcW w:w="1390" w:type="dxa"/>
            <w:vMerge w:val="restart"/>
            <w:shd w:val="clear" w:color="auto" w:fill="5D5993"/>
            <w:textDirection w:val="btLr"/>
          </w:tcPr>
          <w:p w14:paraId="06DC4AA9" w14:textId="77777777" w:rsidR="00005C0F" w:rsidRDefault="00005C0F">
            <w:pPr>
              <w:pStyle w:val="TableParagraph"/>
              <w:rPr>
                <w:b/>
                <w:sz w:val="24"/>
              </w:rPr>
            </w:pPr>
          </w:p>
          <w:p w14:paraId="4C28E8A5" w14:textId="77777777" w:rsidR="00005C0F" w:rsidRDefault="00005C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871E512" w14:textId="77777777" w:rsidR="00005C0F" w:rsidRDefault="00704879">
            <w:pPr>
              <w:pStyle w:val="TableParagraph"/>
              <w:ind w:left="3159" w:right="3156"/>
              <w:jc w:val="center"/>
              <w:rPr>
                <w:b/>
              </w:rPr>
            </w:pPr>
            <w:r>
              <w:rPr>
                <w:b/>
                <w:color w:val="FFFFFF"/>
              </w:rPr>
              <w:t>Beliefs</w:t>
            </w:r>
          </w:p>
        </w:tc>
        <w:tc>
          <w:tcPr>
            <w:tcW w:w="2211" w:type="dxa"/>
            <w:tcBorders>
              <w:bottom w:val="nil"/>
            </w:tcBorders>
          </w:tcPr>
          <w:p w14:paraId="246DC94B" w14:textId="77777777" w:rsidR="00005C0F" w:rsidRDefault="00704879">
            <w:pPr>
              <w:pStyle w:val="TableParagraph"/>
              <w:spacing w:before="13" w:line="252" w:lineRule="auto"/>
              <w:ind w:left="69" w:right="108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explore Christian stories, images, music and poems, I am becoming familiar with some beliefs Christian people have about God and Jesus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22D00F59" w14:textId="77777777" w:rsidR="00005C0F" w:rsidRDefault="00704879">
            <w:pPr>
              <w:pStyle w:val="TableParagraph"/>
              <w:spacing w:line="240" w:lineRule="exact"/>
              <w:ind w:left="952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0-01a</w:t>
            </w:r>
          </w:p>
        </w:tc>
        <w:tc>
          <w:tcPr>
            <w:tcW w:w="3920" w:type="dxa"/>
            <w:vMerge w:val="restart"/>
          </w:tcPr>
          <w:p w14:paraId="22E99FA7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  <w:tcBorders>
              <w:bottom w:val="nil"/>
            </w:tcBorders>
          </w:tcPr>
          <w:p w14:paraId="779E86BB" w14:textId="77777777" w:rsidR="00005C0F" w:rsidRDefault="00704879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before="32" w:line="249" w:lineRule="auto"/>
              <w:ind w:right="200" w:hanging="36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Shares thoughts and asks and answers questions to show and support understanding about </w:t>
            </w:r>
            <w:r>
              <w:rPr>
                <w:color w:val="010101"/>
                <w:spacing w:val="-5"/>
                <w:w w:val="105"/>
                <w:sz w:val="21"/>
              </w:rPr>
              <w:t>stories</w:t>
            </w:r>
            <w:r>
              <w:rPr>
                <w:color w:val="1A1A1A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images,</w:t>
            </w:r>
            <w:r>
              <w:rPr>
                <w:color w:val="010101"/>
                <w:w w:val="105"/>
                <w:sz w:val="21"/>
              </w:rPr>
              <w:t xml:space="preserve"> music and poems</w:t>
            </w:r>
            <w:r>
              <w:rPr>
                <w:rFonts w:ascii="Times New Roman" w:hAnsi="Times New Roman"/>
                <w:color w:val="010101"/>
                <w:w w:val="105"/>
                <w:position w:val="8"/>
                <w:sz w:val="14"/>
              </w:rPr>
              <w:t xml:space="preserve">1 </w:t>
            </w:r>
            <w:r>
              <w:rPr>
                <w:color w:val="010101"/>
                <w:w w:val="105"/>
                <w:sz w:val="21"/>
              </w:rPr>
              <w:t>from Christianity and at least one World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Religion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17A3B590" w14:textId="77777777" w:rsidR="00005C0F" w:rsidRDefault="00704879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  <w:tab w:val="left" w:pos="438"/>
              </w:tabs>
              <w:spacing w:before="21" w:line="235" w:lineRule="auto"/>
              <w:ind w:left="439" w:right="172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and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discusses at least two aspects</w:t>
            </w:r>
            <w:r>
              <w:rPr>
                <w:color w:val="010101"/>
                <w:w w:val="105"/>
                <w:position w:val="8"/>
                <w:sz w:val="14"/>
              </w:rPr>
              <w:t>2</w:t>
            </w:r>
            <w:r>
              <w:rPr>
                <w:color w:val="010101"/>
                <w:spacing w:val="1"/>
                <w:w w:val="105"/>
                <w:position w:val="8"/>
                <w:sz w:val="14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7E791213" w14:textId="77777777" w:rsidR="00005C0F" w:rsidRDefault="00704879">
            <w:pPr>
              <w:pStyle w:val="TableParagraph"/>
              <w:spacing w:before="14" w:line="210" w:lineRule="exact"/>
              <w:ind w:left="4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religion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4083" w:type="dxa"/>
            <w:vMerge w:val="restart"/>
          </w:tcPr>
          <w:p w14:paraId="05B76F06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C0F" w14:paraId="6B288C0B" w14:textId="77777777">
        <w:trPr>
          <w:trHeight w:val="2125"/>
        </w:trPr>
        <w:tc>
          <w:tcPr>
            <w:tcW w:w="1390" w:type="dxa"/>
            <w:vMerge/>
            <w:tcBorders>
              <w:top w:val="nil"/>
            </w:tcBorders>
            <w:shd w:val="clear" w:color="auto" w:fill="5D5993"/>
            <w:textDirection w:val="btLr"/>
          </w:tcPr>
          <w:p w14:paraId="2CE2D06E" w14:textId="77777777" w:rsidR="00005C0F" w:rsidRDefault="00005C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462E727" w14:textId="77777777" w:rsidR="00005C0F" w:rsidRDefault="00704879">
            <w:pPr>
              <w:pStyle w:val="TableParagraph"/>
              <w:spacing w:line="223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explore stories</w:t>
            </w:r>
            <w:r>
              <w:rPr>
                <w:color w:val="1A1A1A"/>
                <w:w w:val="105"/>
                <w:sz w:val="21"/>
              </w:rPr>
              <w:t>,</w:t>
            </w:r>
          </w:p>
          <w:p w14:paraId="314A78D1" w14:textId="77777777" w:rsidR="00005C0F" w:rsidRDefault="00704879">
            <w:pPr>
              <w:pStyle w:val="TableParagraph"/>
              <w:spacing w:before="8" w:line="252" w:lineRule="auto"/>
              <w:ind w:left="66" w:right="210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images, music</w:t>
            </w:r>
            <w:r>
              <w:rPr>
                <w:color w:val="010101"/>
                <w:w w:val="105"/>
                <w:sz w:val="21"/>
              </w:rPr>
              <w:t xml:space="preserve"> and poems, I am becoming familiar with the beliefs of the world religions I am learning about.</w:t>
            </w:r>
          </w:p>
          <w:p w14:paraId="1109C5DE" w14:textId="77777777" w:rsidR="00005C0F" w:rsidRDefault="00704879">
            <w:pPr>
              <w:pStyle w:val="TableParagraph"/>
              <w:spacing w:before="4"/>
              <w:ind w:left="952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0-04a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14:paraId="3EF88441" w14:textId="77777777" w:rsidR="00005C0F" w:rsidRDefault="00005C0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EF68AB4" w14:textId="77777777" w:rsidR="00005C0F" w:rsidRDefault="0070487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29" w:line="249" w:lineRule="auto"/>
              <w:ind w:right="173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Relates information and ideas about at least two beliefs to personal </w:t>
            </w:r>
            <w:r>
              <w:rPr>
                <w:color w:val="010101"/>
                <w:spacing w:val="-5"/>
                <w:w w:val="105"/>
                <w:sz w:val="21"/>
              </w:rPr>
              <w:t>experiences</w:t>
            </w:r>
            <w:r>
              <w:rPr>
                <w:color w:val="1A1A1A"/>
                <w:spacing w:val="-5"/>
                <w:w w:val="105"/>
                <w:sz w:val="21"/>
              </w:rPr>
              <w:t>.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 w14:paraId="3333F41B" w14:textId="77777777" w:rsidR="00005C0F" w:rsidRDefault="00005C0F">
            <w:pPr>
              <w:rPr>
                <w:sz w:val="2"/>
                <w:szCs w:val="2"/>
              </w:rPr>
            </w:pPr>
          </w:p>
        </w:tc>
      </w:tr>
      <w:tr w:rsidR="00005C0F" w14:paraId="027FD561" w14:textId="77777777">
        <w:trPr>
          <w:trHeight w:val="2116"/>
        </w:trPr>
        <w:tc>
          <w:tcPr>
            <w:tcW w:w="1390" w:type="dxa"/>
            <w:vMerge/>
            <w:tcBorders>
              <w:top w:val="nil"/>
            </w:tcBorders>
            <w:shd w:val="clear" w:color="auto" w:fill="5D5993"/>
            <w:textDirection w:val="btLr"/>
          </w:tcPr>
          <w:p w14:paraId="0D9172D7" w14:textId="77777777" w:rsidR="00005C0F" w:rsidRDefault="00005C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1FEF6ADD" w14:textId="77777777" w:rsidR="00005C0F" w:rsidRDefault="00704879">
            <w:pPr>
              <w:pStyle w:val="TableParagraph"/>
              <w:spacing w:before="121" w:line="252" w:lineRule="auto"/>
              <w:ind w:left="66" w:right="394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developing respect for others and my </w:t>
            </w:r>
            <w:r>
              <w:rPr>
                <w:color w:val="010101"/>
                <w:w w:val="105"/>
                <w:sz w:val="21"/>
              </w:rPr>
              <w:t>understanding of their beliefs and values.</w:t>
            </w:r>
          </w:p>
          <w:p w14:paraId="3EE36213" w14:textId="77777777" w:rsidR="00005C0F" w:rsidRDefault="00704879">
            <w:pPr>
              <w:pStyle w:val="TableParagraph"/>
              <w:spacing w:line="240" w:lineRule="exact"/>
              <w:ind w:left="952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0-07a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14:paraId="343638D0" w14:textId="77777777" w:rsidR="00005C0F" w:rsidRDefault="00005C0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14:paraId="1F2E4919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4DB70D23" w14:textId="77777777" w:rsidR="00005C0F" w:rsidRDefault="00005C0F">
            <w:pPr>
              <w:rPr>
                <w:sz w:val="2"/>
                <w:szCs w:val="2"/>
              </w:rPr>
            </w:pPr>
          </w:p>
        </w:tc>
      </w:tr>
    </w:tbl>
    <w:p w14:paraId="7D299FA9" w14:textId="77777777" w:rsidR="00005C0F" w:rsidRDefault="00005C0F">
      <w:pPr>
        <w:pStyle w:val="BodyText"/>
        <w:rPr>
          <w:b/>
          <w:sz w:val="20"/>
        </w:rPr>
      </w:pPr>
    </w:p>
    <w:p w14:paraId="40DF03CB" w14:textId="77777777" w:rsidR="00005C0F" w:rsidRDefault="00005C0F">
      <w:pPr>
        <w:pStyle w:val="BodyText"/>
        <w:rPr>
          <w:b/>
          <w:sz w:val="20"/>
        </w:rPr>
      </w:pPr>
    </w:p>
    <w:p w14:paraId="46A154CB" w14:textId="77777777" w:rsidR="00005C0F" w:rsidRDefault="00704879">
      <w:pPr>
        <w:pStyle w:val="BodyText"/>
        <w:spacing w:before="4"/>
        <w:rPr>
          <w:b/>
          <w:sz w:val="15"/>
        </w:rPr>
      </w:pPr>
      <w:r>
        <w:pict w14:anchorId="28347994">
          <v:shape id="_x0000_s2050" style="position:absolute;margin-left:42.6pt;margin-top:11.25pt;width:144.15pt;height:.1pt;z-index:-251658752;mso-wrap-distance-left:0;mso-wrap-distance-right:0;mso-position-horizontal-relative:page" coordorigin="852,225" coordsize="2883,0" path="m852,225r2882,e" filled="f" strokeweight=".84pt">
            <v:path arrowok="t"/>
            <w10:wrap type="topAndBottom" anchorx="page"/>
          </v:shape>
        </w:pict>
      </w:r>
    </w:p>
    <w:p w14:paraId="363EC59D" w14:textId="77777777" w:rsidR="00005C0F" w:rsidRDefault="00704879">
      <w:pPr>
        <w:pStyle w:val="BodyText"/>
        <w:spacing w:before="93"/>
        <w:ind w:left="110"/>
      </w:pPr>
      <w:r>
        <w:rPr>
          <w:rFonts w:ascii="Times New Roman"/>
          <w:color w:val="010101"/>
          <w:w w:val="105"/>
          <w:position w:val="6"/>
          <w:sz w:val="14"/>
        </w:rPr>
        <w:t xml:space="preserve">1 </w:t>
      </w:r>
      <w:r>
        <w:rPr>
          <w:color w:val="010101"/>
          <w:w w:val="105"/>
        </w:rPr>
        <w:t>The expectation is that not all of these categories would necessarily be included</w:t>
      </w:r>
      <w:r>
        <w:rPr>
          <w:color w:val="4B4B4B"/>
          <w:w w:val="105"/>
        </w:rPr>
        <w:t xml:space="preserve">. </w:t>
      </w:r>
      <w:r>
        <w:rPr>
          <w:color w:val="010101"/>
          <w:w w:val="105"/>
        </w:rPr>
        <w:t>This would be a matter for professional judgement.</w:t>
      </w:r>
    </w:p>
    <w:p w14:paraId="212FF805" w14:textId="77777777" w:rsidR="00005C0F" w:rsidRDefault="00704879">
      <w:pPr>
        <w:pStyle w:val="BodyText"/>
        <w:ind w:left="119"/>
      </w:pPr>
      <w:r>
        <w:rPr>
          <w:rFonts w:ascii="Times New Roman"/>
          <w:color w:val="010101"/>
          <w:w w:val="110"/>
          <w:position w:val="6"/>
          <w:sz w:val="14"/>
        </w:rPr>
        <w:t xml:space="preserve">2 </w:t>
      </w:r>
      <w:r>
        <w:rPr>
          <w:color w:val="010101"/>
          <w:w w:val="110"/>
        </w:rPr>
        <w:t>'Aspects' of a religion might include</w:t>
      </w:r>
      <w:r>
        <w:rPr>
          <w:color w:val="282828"/>
          <w:w w:val="110"/>
        </w:rPr>
        <w:t xml:space="preserve">, </w:t>
      </w:r>
      <w:r>
        <w:rPr>
          <w:color w:val="010101"/>
          <w:w w:val="110"/>
        </w:rPr>
        <w:t>for example</w:t>
      </w:r>
      <w:r>
        <w:rPr>
          <w:color w:val="3A3A3A"/>
          <w:w w:val="110"/>
        </w:rPr>
        <w:t xml:space="preserve">, </w:t>
      </w:r>
      <w:r>
        <w:rPr>
          <w:color w:val="010101"/>
          <w:w w:val="110"/>
        </w:rPr>
        <w:t>prayer</w:t>
      </w:r>
      <w:r>
        <w:rPr>
          <w:color w:val="282828"/>
          <w:w w:val="110"/>
        </w:rPr>
        <w:t xml:space="preserve">, </w:t>
      </w:r>
      <w:r>
        <w:rPr>
          <w:color w:val="010101"/>
          <w:w w:val="110"/>
        </w:rPr>
        <w:t>worship</w:t>
      </w:r>
      <w:r>
        <w:rPr>
          <w:color w:val="4B4B4B"/>
          <w:w w:val="110"/>
        </w:rPr>
        <w:t xml:space="preserve">, </w:t>
      </w:r>
      <w:r>
        <w:rPr>
          <w:color w:val="010101"/>
          <w:w w:val="110"/>
        </w:rPr>
        <w:t>belief in a divine being/beings</w:t>
      </w:r>
      <w:r>
        <w:rPr>
          <w:color w:val="1A1A1A"/>
          <w:w w:val="110"/>
        </w:rPr>
        <w:t xml:space="preserve">, </w:t>
      </w:r>
      <w:r>
        <w:rPr>
          <w:color w:val="010101"/>
          <w:w w:val="110"/>
        </w:rPr>
        <w:t>belief in a soul etc</w:t>
      </w:r>
      <w:r>
        <w:rPr>
          <w:color w:val="4B4B4B"/>
          <w:w w:val="110"/>
        </w:rPr>
        <w:t xml:space="preserve">. </w:t>
      </w:r>
      <w:r>
        <w:rPr>
          <w:color w:val="010101"/>
          <w:w w:val="110"/>
        </w:rPr>
        <w:t>It might also include</w:t>
      </w:r>
      <w:r>
        <w:rPr>
          <w:color w:val="282828"/>
          <w:w w:val="110"/>
        </w:rPr>
        <w:t xml:space="preserve">, </w:t>
      </w:r>
      <w:r>
        <w:rPr>
          <w:color w:val="010101"/>
          <w:w w:val="110"/>
        </w:rPr>
        <w:t>artefacts</w:t>
      </w:r>
      <w:r>
        <w:rPr>
          <w:color w:val="3A3A3A"/>
          <w:w w:val="110"/>
        </w:rPr>
        <w:t xml:space="preserve">, </w:t>
      </w:r>
      <w:r>
        <w:rPr>
          <w:color w:val="010101"/>
          <w:w w:val="110"/>
        </w:rPr>
        <w:t>places etc</w:t>
      </w:r>
      <w:r>
        <w:rPr>
          <w:color w:val="4B4B4B"/>
          <w:w w:val="110"/>
        </w:rPr>
        <w:t>.</w:t>
      </w:r>
    </w:p>
    <w:p w14:paraId="484AA571" w14:textId="77777777" w:rsidR="00005C0F" w:rsidRDefault="00005C0F">
      <w:pPr>
        <w:sectPr w:rsidR="00005C0F">
          <w:headerReference w:type="default" r:id="rId7"/>
          <w:footerReference w:type="default" r:id="rId8"/>
          <w:type w:val="continuous"/>
          <w:pgSz w:w="16840" w:h="11910" w:orient="landscape"/>
          <w:pgMar w:top="1140" w:right="1140" w:bottom="1140" w:left="700" w:header="298" w:footer="940" w:gutter="0"/>
          <w:cols w:space="720"/>
        </w:sectPr>
      </w:pPr>
    </w:p>
    <w:p w14:paraId="72B9C0C8" w14:textId="77777777" w:rsidR="00005C0F" w:rsidRDefault="00005C0F">
      <w:pPr>
        <w:pStyle w:val="BodyText"/>
        <w:spacing w:before="1"/>
        <w:rPr>
          <w:sz w:val="6"/>
        </w:rPr>
      </w:pPr>
    </w:p>
    <w:tbl>
      <w:tblPr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194"/>
        <w:gridCol w:w="3900"/>
        <w:gridCol w:w="2978"/>
        <w:gridCol w:w="4075"/>
      </w:tblGrid>
      <w:tr w:rsidR="00005C0F" w14:paraId="532A2C75" w14:textId="77777777">
        <w:trPr>
          <w:trHeight w:val="561"/>
        </w:trPr>
        <w:tc>
          <w:tcPr>
            <w:tcW w:w="1414" w:type="dxa"/>
            <w:shd w:val="clear" w:color="auto" w:fill="5D5993"/>
          </w:tcPr>
          <w:p w14:paraId="5B25A59A" w14:textId="77777777" w:rsidR="00005C0F" w:rsidRDefault="00704879">
            <w:pPr>
              <w:pStyle w:val="TableParagraph"/>
              <w:spacing w:before="60" w:line="250" w:lineRule="atLeast"/>
              <w:ind w:left="76" w:hanging="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Curriculum </w:t>
            </w:r>
            <w:r>
              <w:rPr>
                <w:b/>
                <w:color w:val="FFFFFF"/>
                <w:sz w:val="21"/>
              </w:rPr>
              <w:t>Organisers</w:t>
            </w:r>
          </w:p>
        </w:tc>
        <w:tc>
          <w:tcPr>
            <w:tcW w:w="2194" w:type="dxa"/>
            <w:shd w:val="clear" w:color="auto" w:fill="5D5993"/>
          </w:tcPr>
          <w:p w14:paraId="4E4EE2FB" w14:textId="77777777" w:rsidR="00005C0F" w:rsidRDefault="00704879">
            <w:pPr>
              <w:pStyle w:val="TableParagraph"/>
              <w:spacing w:before="194"/>
              <w:ind w:left="44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E's and O's</w:t>
            </w:r>
          </w:p>
        </w:tc>
        <w:tc>
          <w:tcPr>
            <w:tcW w:w="3900" w:type="dxa"/>
            <w:shd w:val="clear" w:color="auto" w:fill="5D5993"/>
          </w:tcPr>
          <w:p w14:paraId="43668F73" w14:textId="77777777" w:rsidR="00005C0F" w:rsidRDefault="00704879">
            <w:pPr>
              <w:pStyle w:val="TableParagraph"/>
              <w:spacing w:before="184"/>
              <w:ind w:left="51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2978" w:type="dxa"/>
            <w:shd w:val="clear" w:color="auto" w:fill="5D5993"/>
          </w:tcPr>
          <w:p w14:paraId="509A0791" w14:textId="77777777" w:rsidR="00005C0F" w:rsidRDefault="00704879">
            <w:pPr>
              <w:pStyle w:val="TableParagraph"/>
              <w:spacing w:before="46" w:line="250" w:lineRule="atLeast"/>
              <w:ind w:left="849" w:right="241" w:hanging="62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4075" w:type="dxa"/>
            <w:tcBorders>
              <w:right w:val="nil"/>
            </w:tcBorders>
            <w:shd w:val="clear" w:color="auto" w:fill="5D5993"/>
          </w:tcPr>
          <w:p w14:paraId="402128E2" w14:textId="77777777" w:rsidR="00005C0F" w:rsidRDefault="00704879">
            <w:pPr>
              <w:pStyle w:val="TableParagraph"/>
              <w:spacing w:before="170"/>
              <w:ind w:left="1437" w:right="147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005C0F" w14:paraId="534DC5F5" w14:textId="77777777">
        <w:trPr>
          <w:trHeight w:val="2526"/>
        </w:trPr>
        <w:tc>
          <w:tcPr>
            <w:tcW w:w="1414" w:type="dxa"/>
            <w:shd w:val="clear" w:color="auto" w:fill="5D5993"/>
            <w:textDirection w:val="btLr"/>
          </w:tcPr>
          <w:p w14:paraId="13F873DA" w14:textId="77777777" w:rsidR="00005C0F" w:rsidRDefault="00005C0F">
            <w:pPr>
              <w:pStyle w:val="TableParagraph"/>
            </w:pPr>
          </w:p>
          <w:p w14:paraId="3D812286" w14:textId="77777777" w:rsidR="00005C0F" w:rsidRDefault="00005C0F">
            <w:pPr>
              <w:pStyle w:val="TableParagraph"/>
              <w:spacing w:before="1"/>
              <w:rPr>
                <w:sz w:val="29"/>
              </w:rPr>
            </w:pPr>
          </w:p>
          <w:p w14:paraId="1E164E97" w14:textId="77777777" w:rsidR="00005C0F" w:rsidRDefault="00704879">
            <w:pPr>
              <w:pStyle w:val="TableParagraph"/>
              <w:ind w:left="3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Values and Issues</w:t>
            </w:r>
          </w:p>
        </w:tc>
        <w:tc>
          <w:tcPr>
            <w:tcW w:w="2194" w:type="dxa"/>
          </w:tcPr>
          <w:p w14:paraId="58D1BD83" w14:textId="77777777" w:rsidR="00005C0F" w:rsidRDefault="00704879">
            <w:pPr>
              <w:pStyle w:val="TableParagraph"/>
              <w:spacing w:before="36" w:line="252" w:lineRule="auto"/>
              <w:ind w:left="74" w:right="1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play and learn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am developing my understanding of what is fa</w:t>
            </w:r>
            <w:r>
              <w:rPr>
                <w:color w:val="1C1C1C"/>
                <w:w w:val="105"/>
                <w:sz w:val="21"/>
              </w:rPr>
              <w:t>i</w:t>
            </w:r>
            <w:r>
              <w:rPr>
                <w:color w:val="010101"/>
                <w:w w:val="105"/>
                <w:sz w:val="21"/>
              </w:rPr>
              <w:t>r and unfair and the importance of caring for</w:t>
            </w:r>
            <w:r>
              <w:rPr>
                <w:color w:val="38383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sharing</w:t>
            </w:r>
            <w:r>
              <w:rPr>
                <w:color w:val="010101"/>
                <w:w w:val="105"/>
                <w:sz w:val="21"/>
              </w:rPr>
              <w:t xml:space="preserve"> and cooperating w</w:t>
            </w:r>
            <w:r>
              <w:rPr>
                <w:color w:val="1C1C1C"/>
                <w:w w:val="105"/>
                <w:sz w:val="21"/>
              </w:rPr>
              <w:t>i</w:t>
            </w:r>
            <w:r>
              <w:rPr>
                <w:color w:val="010101"/>
                <w:w w:val="105"/>
                <w:sz w:val="21"/>
              </w:rPr>
              <w:t>th others.</w:t>
            </w:r>
          </w:p>
          <w:p w14:paraId="01602F73" w14:textId="77777777" w:rsidR="00005C0F" w:rsidRDefault="00704879">
            <w:pPr>
              <w:pStyle w:val="TableParagraph"/>
              <w:spacing w:line="188" w:lineRule="exact"/>
              <w:ind w:left="942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0-02a</w:t>
            </w:r>
          </w:p>
        </w:tc>
        <w:tc>
          <w:tcPr>
            <w:tcW w:w="3900" w:type="dxa"/>
          </w:tcPr>
          <w:p w14:paraId="6208EE9F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0BB72B2C" w14:textId="77777777" w:rsidR="00005C0F" w:rsidRDefault="00704879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7"/>
              </w:tabs>
              <w:spacing w:before="41" w:line="252" w:lineRule="auto"/>
              <w:ind w:right="30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thoughts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about what is fair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unfair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caring and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sharing</w:t>
            </w:r>
            <w:r>
              <w:rPr>
                <w:color w:val="383838"/>
                <w:w w:val="105"/>
                <w:sz w:val="21"/>
              </w:rPr>
              <w:t>.</w:t>
            </w:r>
          </w:p>
        </w:tc>
        <w:tc>
          <w:tcPr>
            <w:tcW w:w="4075" w:type="dxa"/>
          </w:tcPr>
          <w:p w14:paraId="0CFFFB06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C0F" w14:paraId="4862C27E" w14:textId="77777777">
        <w:trPr>
          <w:trHeight w:val="6066"/>
        </w:trPr>
        <w:tc>
          <w:tcPr>
            <w:tcW w:w="1414" w:type="dxa"/>
            <w:shd w:val="clear" w:color="auto" w:fill="5D5993"/>
            <w:textDirection w:val="btLr"/>
          </w:tcPr>
          <w:p w14:paraId="69B02B5B" w14:textId="77777777" w:rsidR="00005C0F" w:rsidRDefault="00005C0F">
            <w:pPr>
              <w:pStyle w:val="TableParagraph"/>
              <w:rPr>
                <w:sz w:val="24"/>
              </w:rPr>
            </w:pPr>
          </w:p>
          <w:p w14:paraId="267C3CB8" w14:textId="77777777" w:rsidR="00005C0F" w:rsidRDefault="00005C0F">
            <w:pPr>
              <w:pStyle w:val="TableParagraph"/>
              <w:rPr>
                <w:sz w:val="26"/>
              </w:rPr>
            </w:pPr>
          </w:p>
          <w:p w14:paraId="07321F96" w14:textId="77777777" w:rsidR="00005C0F" w:rsidRDefault="00704879">
            <w:pPr>
              <w:pStyle w:val="TableParagraph"/>
              <w:ind w:left="1752"/>
              <w:rPr>
                <w:b/>
              </w:rPr>
            </w:pPr>
            <w:r>
              <w:rPr>
                <w:b/>
                <w:color w:val="FFFFFF"/>
              </w:rPr>
              <w:t>Practices and Traditions</w:t>
            </w:r>
          </w:p>
        </w:tc>
        <w:tc>
          <w:tcPr>
            <w:tcW w:w="2194" w:type="dxa"/>
          </w:tcPr>
          <w:p w14:paraId="28F26E92" w14:textId="77777777" w:rsidR="00005C0F" w:rsidRDefault="00704879">
            <w:pPr>
              <w:pStyle w:val="TableParagraph"/>
              <w:spacing w:before="44" w:line="252" w:lineRule="auto"/>
              <w:ind w:left="78" w:right="33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becoming aware of the importance of celebrations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festivals</w:t>
            </w:r>
            <w:r>
              <w:rPr>
                <w:color w:val="010101"/>
                <w:w w:val="105"/>
                <w:sz w:val="21"/>
              </w:rPr>
              <w:t xml:space="preserve"> and customs in Christian people</w:t>
            </w:r>
            <w:r>
              <w:rPr>
                <w:color w:val="383838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>s lives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5D5993"/>
                <w:w w:val="105"/>
                <w:sz w:val="21"/>
              </w:rPr>
              <w:t>RME 0-03a</w:t>
            </w:r>
          </w:p>
          <w:p w14:paraId="7788AFE7" w14:textId="77777777" w:rsidR="00005C0F" w:rsidRDefault="00005C0F">
            <w:pPr>
              <w:pStyle w:val="TableParagraph"/>
              <w:spacing w:before="10"/>
              <w:rPr>
                <w:sz w:val="21"/>
              </w:rPr>
            </w:pPr>
          </w:p>
          <w:p w14:paraId="51D11B17" w14:textId="77777777" w:rsidR="00005C0F" w:rsidRDefault="00704879">
            <w:pPr>
              <w:pStyle w:val="TableParagraph"/>
              <w:spacing w:before="1" w:line="252" w:lineRule="auto"/>
              <w:ind w:left="85" w:right="6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becoming aware of the importance of celebrations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festivals and customs in religious people</w:t>
            </w:r>
            <w:r>
              <w:rPr>
                <w:color w:val="1C1C1C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>s lives.</w:t>
            </w:r>
          </w:p>
          <w:p w14:paraId="5E092A07" w14:textId="77777777" w:rsidR="00005C0F" w:rsidRDefault="00704879">
            <w:pPr>
              <w:pStyle w:val="TableParagraph"/>
              <w:ind w:left="952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0-06a</w:t>
            </w:r>
          </w:p>
          <w:p w14:paraId="209E453B" w14:textId="77777777" w:rsidR="00005C0F" w:rsidRDefault="00704879">
            <w:pPr>
              <w:pStyle w:val="TableParagraph"/>
              <w:spacing w:before="13" w:line="252" w:lineRule="auto"/>
              <w:ind w:left="85" w:right="358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developing respect for others and my understanding of their beliefs and </w:t>
            </w:r>
            <w:r>
              <w:rPr>
                <w:color w:val="010101"/>
                <w:w w:val="105"/>
                <w:sz w:val="21"/>
              </w:rPr>
              <w:t>values.</w:t>
            </w:r>
          </w:p>
          <w:p w14:paraId="72D2B77B" w14:textId="77777777" w:rsidR="00005C0F" w:rsidRDefault="00704879">
            <w:pPr>
              <w:pStyle w:val="TableParagraph"/>
              <w:spacing w:line="170" w:lineRule="exact"/>
              <w:ind w:left="957"/>
              <w:rPr>
                <w:sz w:val="21"/>
              </w:rPr>
            </w:pPr>
            <w:r>
              <w:rPr>
                <w:color w:val="5D5993"/>
                <w:w w:val="105"/>
                <w:sz w:val="21"/>
              </w:rPr>
              <w:t>RME 0-07a</w:t>
            </w:r>
          </w:p>
        </w:tc>
        <w:tc>
          <w:tcPr>
            <w:tcW w:w="3900" w:type="dxa"/>
          </w:tcPr>
          <w:p w14:paraId="18D5DBBA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5F5B33BA" w14:textId="77777777" w:rsidR="00005C0F" w:rsidRDefault="00704879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44" w:line="252" w:lineRule="auto"/>
              <w:ind w:right="192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Shares thoughts and asks and answers questions to show and support understanding about at least one </w:t>
            </w:r>
            <w:r>
              <w:rPr>
                <w:color w:val="010101"/>
                <w:spacing w:val="-4"/>
                <w:w w:val="105"/>
                <w:sz w:val="21"/>
              </w:rPr>
              <w:t>celebration</w:t>
            </w:r>
            <w:r>
              <w:rPr>
                <w:color w:val="383838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festival and custom in Christianity and at least one World Religion.</w:t>
            </w:r>
          </w:p>
        </w:tc>
        <w:tc>
          <w:tcPr>
            <w:tcW w:w="4075" w:type="dxa"/>
          </w:tcPr>
          <w:p w14:paraId="48DC5983" w14:textId="77777777" w:rsidR="00005C0F" w:rsidRDefault="00005C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CC35B1" w14:textId="77777777" w:rsidR="00F546CC" w:rsidRDefault="00F546CC"/>
    <w:sectPr w:rsidR="00F546CC">
      <w:pgSz w:w="16840" w:h="11910" w:orient="landscape"/>
      <w:pgMar w:top="1140" w:right="1140" w:bottom="1220" w:left="700" w:header="298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9E26" w14:textId="77777777" w:rsidR="00F546CC" w:rsidRDefault="00F546CC">
      <w:r>
        <w:separator/>
      </w:r>
    </w:p>
  </w:endnote>
  <w:endnote w:type="continuationSeparator" w:id="0">
    <w:p w14:paraId="24D52305" w14:textId="77777777" w:rsidR="00F546CC" w:rsidRDefault="00F5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36E" w14:textId="112DACC4" w:rsidR="00005C0F" w:rsidRDefault="006C4B74">
    <w:pPr>
      <w:pStyle w:val="BodyText"/>
      <w:spacing w:line="14" w:lineRule="auto"/>
      <w:rPr>
        <w:sz w:val="20"/>
      </w:rPr>
    </w:pPr>
    <w:r w:rsidRPr="006C4B74">
      <w:rPr>
        <w:noProof/>
      </w:rPr>
      <w:drawing>
        <wp:anchor distT="0" distB="0" distL="114300" distR="114300" simplePos="0" relativeHeight="251657728" behindDoc="1" locked="0" layoutInCell="1" allowOverlap="1" wp14:anchorId="7A43046F" wp14:editId="0115A19C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9448800" cy="457200"/>
          <wp:effectExtent l="0" t="0" r="0" b="0"/>
          <wp:wrapNone/>
          <wp:docPr id="14338404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DFD4" w14:textId="77777777" w:rsidR="00F546CC" w:rsidRDefault="00F546CC">
      <w:r>
        <w:separator/>
      </w:r>
    </w:p>
  </w:footnote>
  <w:footnote w:type="continuationSeparator" w:id="0">
    <w:p w14:paraId="6F33A0CD" w14:textId="77777777" w:rsidR="00F546CC" w:rsidRDefault="00F5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DA5" w14:textId="77777777" w:rsidR="00005C0F" w:rsidRDefault="007048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587B5D9" wp14:editId="62580C6A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E11C6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35pt;width:384.05pt;height:12.65pt;z-index:-251657728;mso-position-horizontal-relative:page;mso-position-vertical-relative:page" filled="f" stroked="f">
          <v:textbox inset="0,0,0,0">
            <w:txbxContent>
              <w:p w14:paraId="54B6B816" w14:textId="77777777" w:rsidR="00005C0F" w:rsidRDefault="00704879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014287"/>
                    <w:sz w:val="19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AC"/>
    <w:multiLevelType w:val="hybridMultilevel"/>
    <w:tmpl w:val="729AED54"/>
    <w:lvl w:ilvl="0" w:tplc="4114FD26">
      <w:numFmt w:val="bullet"/>
      <w:lvlText w:val="•"/>
      <w:lvlJc w:val="left"/>
      <w:pPr>
        <w:ind w:left="445" w:hanging="367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15E82F8">
      <w:numFmt w:val="bullet"/>
      <w:lvlText w:val="•"/>
      <w:lvlJc w:val="left"/>
      <w:pPr>
        <w:ind w:left="692" w:hanging="367"/>
      </w:pPr>
      <w:rPr>
        <w:rFonts w:hint="default"/>
      </w:rPr>
    </w:lvl>
    <w:lvl w:ilvl="2" w:tplc="06B0EBD6">
      <w:numFmt w:val="bullet"/>
      <w:lvlText w:val="•"/>
      <w:lvlJc w:val="left"/>
      <w:pPr>
        <w:ind w:left="944" w:hanging="367"/>
      </w:pPr>
      <w:rPr>
        <w:rFonts w:hint="default"/>
      </w:rPr>
    </w:lvl>
    <w:lvl w:ilvl="3" w:tplc="15BE81D4">
      <w:numFmt w:val="bullet"/>
      <w:lvlText w:val="•"/>
      <w:lvlJc w:val="left"/>
      <w:pPr>
        <w:ind w:left="1196" w:hanging="367"/>
      </w:pPr>
      <w:rPr>
        <w:rFonts w:hint="default"/>
      </w:rPr>
    </w:lvl>
    <w:lvl w:ilvl="4" w:tplc="40EC1E7A">
      <w:numFmt w:val="bullet"/>
      <w:lvlText w:val="•"/>
      <w:lvlJc w:val="left"/>
      <w:pPr>
        <w:ind w:left="1449" w:hanging="367"/>
      </w:pPr>
      <w:rPr>
        <w:rFonts w:hint="default"/>
      </w:rPr>
    </w:lvl>
    <w:lvl w:ilvl="5" w:tplc="A436430A">
      <w:numFmt w:val="bullet"/>
      <w:lvlText w:val="•"/>
      <w:lvlJc w:val="left"/>
      <w:pPr>
        <w:ind w:left="1701" w:hanging="367"/>
      </w:pPr>
      <w:rPr>
        <w:rFonts w:hint="default"/>
      </w:rPr>
    </w:lvl>
    <w:lvl w:ilvl="6" w:tplc="36AE2FDA">
      <w:numFmt w:val="bullet"/>
      <w:lvlText w:val="•"/>
      <w:lvlJc w:val="left"/>
      <w:pPr>
        <w:ind w:left="1953" w:hanging="367"/>
      </w:pPr>
      <w:rPr>
        <w:rFonts w:hint="default"/>
      </w:rPr>
    </w:lvl>
    <w:lvl w:ilvl="7" w:tplc="2CDAEE7C">
      <w:numFmt w:val="bullet"/>
      <w:lvlText w:val="•"/>
      <w:lvlJc w:val="left"/>
      <w:pPr>
        <w:ind w:left="2206" w:hanging="367"/>
      </w:pPr>
      <w:rPr>
        <w:rFonts w:hint="default"/>
      </w:rPr>
    </w:lvl>
    <w:lvl w:ilvl="8" w:tplc="97260EBE">
      <w:numFmt w:val="bullet"/>
      <w:lvlText w:val="•"/>
      <w:lvlJc w:val="left"/>
      <w:pPr>
        <w:ind w:left="2458" w:hanging="367"/>
      </w:pPr>
      <w:rPr>
        <w:rFonts w:hint="default"/>
      </w:rPr>
    </w:lvl>
  </w:abstractNum>
  <w:abstractNum w:abstractNumId="1" w15:restartNumberingAfterBreak="0">
    <w:nsid w:val="15644FA9"/>
    <w:multiLevelType w:val="hybridMultilevel"/>
    <w:tmpl w:val="A27E5DAA"/>
    <w:lvl w:ilvl="0" w:tplc="D3A2A1A4">
      <w:numFmt w:val="bullet"/>
      <w:lvlText w:val="•"/>
      <w:lvlJc w:val="left"/>
      <w:pPr>
        <w:ind w:left="438" w:hanging="365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A26A47E2">
      <w:numFmt w:val="bullet"/>
      <w:lvlText w:val="•"/>
      <w:lvlJc w:val="left"/>
      <w:pPr>
        <w:ind w:left="690" w:hanging="365"/>
      </w:pPr>
      <w:rPr>
        <w:rFonts w:hint="default"/>
      </w:rPr>
    </w:lvl>
    <w:lvl w:ilvl="2" w:tplc="09FA1B1A">
      <w:numFmt w:val="bullet"/>
      <w:lvlText w:val="•"/>
      <w:lvlJc w:val="left"/>
      <w:pPr>
        <w:ind w:left="941" w:hanging="365"/>
      </w:pPr>
      <w:rPr>
        <w:rFonts w:hint="default"/>
      </w:rPr>
    </w:lvl>
    <w:lvl w:ilvl="3" w:tplc="F3245ADC">
      <w:numFmt w:val="bullet"/>
      <w:lvlText w:val="•"/>
      <w:lvlJc w:val="left"/>
      <w:pPr>
        <w:ind w:left="1191" w:hanging="365"/>
      </w:pPr>
      <w:rPr>
        <w:rFonts w:hint="default"/>
      </w:rPr>
    </w:lvl>
    <w:lvl w:ilvl="4" w:tplc="44001382">
      <w:numFmt w:val="bullet"/>
      <w:lvlText w:val="•"/>
      <w:lvlJc w:val="left"/>
      <w:pPr>
        <w:ind w:left="1442" w:hanging="365"/>
      </w:pPr>
      <w:rPr>
        <w:rFonts w:hint="default"/>
      </w:rPr>
    </w:lvl>
    <w:lvl w:ilvl="5" w:tplc="C7D6D76A">
      <w:numFmt w:val="bullet"/>
      <w:lvlText w:val="•"/>
      <w:lvlJc w:val="left"/>
      <w:pPr>
        <w:ind w:left="1692" w:hanging="365"/>
      </w:pPr>
      <w:rPr>
        <w:rFonts w:hint="default"/>
      </w:rPr>
    </w:lvl>
    <w:lvl w:ilvl="6" w:tplc="A9F6B31E">
      <w:numFmt w:val="bullet"/>
      <w:lvlText w:val="•"/>
      <w:lvlJc w:val="left"/>
      <w:pPr>
        <w:ind w:left="1943" w:hanging="365"/>
      </w:pPr>
      <w:rPr>
        <w:rFonts w:hint="default"/>
      </w:rPr>
    </w:lvl>
    <w:lvl w:ilvl="7" w:tplc="17580EA4">
      <w:numFmt w:val="bullet"/>
      <w:lvlText w:val="•"/>
      <w:lvlJc w:val="left"/>
      <w:pPr>
        <w:ind w:left="2193" w:hanging="365"/>
      </w:pPr>
      <w:rPr>
        <w:rFonts w:hint="default"/>
      </w:rPr>
    </w:lvl>
    <w:lvl w:ilvl="8" w:tplc="11FAF2C4">
      <w:numFmt w:val="bullet"/>
      <w:lvlText w:val="•"/>
      <w:lvlJc w:val="left"/>
      <w:pPr>
        <w:ind w:left="2444" w:hanging="365"/>
      </w:pPr>
      <w:rPr>
        <w:rFonts w:hint="default"/>
      </w:rPr>
    </w:lvl>
  </w:abstractNum>
  <w:abstractNum w:abstractNumId="2" w15:restartNumberingAfterBreak="0">
    <w:nsid w:val="32BF14D2"/>
    <w:multiLevelType w:val="hybridMultilevel"/>
    <w:tmpl w:val="DD7C9156"/>
    <w:lvl w:ilvl="0" w:tplc="24FC64BC">
      <w:numFmt w:val="bullet"/>
      <w:lvlText w:val="•"/>
      <w:lvlJc w:val="left"/>
      <w:pPr>
        <w:ind w:left="437" w:hanging="367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8A6F1F0">
      <w:numFmt w:val="bullet"/>
      <w:lvlText w:val="•"/>
      <w:lvlJc w:val="left"/>
      <w:pPr>
        <w:ind w:left="690" w:hanging="367"/>
      </w:pPr>
      <w:rPr>
        <w:rFonts w:hint="default"/>
      </w:rPr>
    </w:lvl>
    <w:lvl w:ilvl="2" w:tplc="49000F44">
      <w:numFmt w:val="bullet"/>
      <w:lvlText w:val="•"/>
      <w:lvlJc w:val="left"/>
      <w:pPr>
        <w:ind w:left="941" w:hanging="367"/>
      </w:pPr>
      <w:rPr>
        <w:rFonts w:hint="default"/>
      </w:rPr>
    </w:lvl>
    <w:lvl w:ilvl="3" w:tplc="23B64A72">
      <w:numFmt w:val="bullet"/>
      <w:lvlText w:val="•"/>
      <w:lvlJc w:val="left"/>
      <w:pPr>
        <w:ind w:left="1191" w:hanging="367"/>
      </w:pPr>
      <w:rPr>
        <w:rFonts w:hint="default"/>
      </w:rPr>
    </w:lvl>
    <w:lvl w:ilvl="4" w:tplc="44806260">
      <w:numFmt w:val="bullet"/>
      <w:lvlText w:val="•"/>
      <w:lvlJc w:val="left"/>
      <w:pPr>
        <w:ind w:left="1442" w:hanging="367"/>
      </w:pPr>
      <w:rPr>
        <w:rFonts w:hint="default"/>
      </w:rPr>
    </w:lvl>
    <w:lvl w:ilvl="5" w:tplc="7BDAFBAA">
      <w:numFmt w:val="bullet"/>
      <w:lvlText w:val="•"/>
      <w:lvlJc w:val="left"/>
      <w:pPr>
        <w:ind w:left="1692" w:hanging="367"/>
      </w:pPr>
      <w:rPr>
        <w:rFonts w:hint="default"/>
      </w:rPr>
    </w:lvl>
    <w:lvl w:ilvl="6" w:tplc="6434A270">
      <w:numFmt w:val="bullet"/>
      <w:lvlText w:val="•"/>
      <w:lvlJc w:val="left"/>
      <w:pPr>
        <w:ind w:left="1943" w:hanging="367"/>
      </w:pPr>
      <w:rPr>
        <w:rFonts w:hint="default"/>
      </w:rPr>
    </w:lvl>
    <w:lvl w:ilvl="7" w:tplc="22405AA6">
      <w:numFmt w:val="bullet"/>
      <w:lvlText w:val="•"/>
      <w:lvlJc w:val="left"/>
      <w:pPr>
        <w:ind w:left="2193" w:hanging="367"/>
      </w:pPr>
      <w:rPr>
        <w:rFonts w:hint="default"/>
      </w:rPr>
    </w:lvl>
    <w:lvl w:ilvl="8" w:tplc="18F48B72">
      <w:numFmt w:val="bullet"/>
      <w:lvlText w:val="•"/>
      <w:lvlJc w:val="left"/>
      <w:pPr>
        <w:ind w:left="2444" w:hanging="367"/>
      </w:pPr>
      <w:rPr>
        <w:rFonts w:hint="default"/>
      </w:rPr>
    </w:lvl>
  </w:abstractNum>
  <w:abstractNum w:abstractNumId="3" w15:restartNumberingAfterBreak="0">
    <w:nsid w:val="44401845"/>
    <w:multiLevelType w:val="hybridMultilevel"/>
    <w:tmpl w:val="83CA714C"/>
    <w:lvl w:ilvl="0" w:tplc="FAD2ED0E">
      <w:numFmt w:val="bullet"/>
      <w:lvlText w:val="•"/>
      <w:lvlJc w:val="left"/>
      <w:pPr>
        <w:ind w:left="448" w:hanging="367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E32466D8">
      <w:numFmt w:val="bullet"/>
      <w:lvlText w:val="•"/>
      <w:lvlJc w:val="left"/>
      <w:pPr>
        <w:ind w:left="692" w:hanging="367"/>
      </w:pPr>
      <w:rPr>
        <w:rFonts w:hint="default"/>
      </w:rPr>
    </w:lvl>
    <w:lvl w:ilvl="2" w:tplc="EED646E0">
      <w:numFmt w:val="bullet"/>
      <w:lvlText w:val="•"/>
      <w:lvlJc w:val="left"/>
      <w:pPr>
        <w:ind w:left="944" w:hanging="367"/>
      </w:pPr>
      <w:rPr>
        <w:rFonts w:hint="default"/>
      </w:rPr>
    </w:lvl>
    <w:lvl w:ilvl="3" w:tplc="51661E36">
      <w:numFmt w:val="bullet"/>
      <w:lvlText w:val="•"/>
      <w:lvlJc w:val="left"/>
      <w:pPr>
        <w:ind w:left="1196" w:hanging="367"/>
      </w:pPr>
      <w:rPr>
        <w:rFonts w:hint="default"/>
      </w:rPr>
    </w:lvl>
    <w:lvl w:ilvl="4" w:tplc="492A43FE">
      <w:numFmt w:val="bullet"/>
      <w:lvlText w:val="•"/>
      <w:lvlJc w:val="left"/>
      <w:pPr>
        <w:ind w:left="1449" w:hanging="367"/>
      </w:pPr>
      <w:rPr>
        <w:rFonts w:hint="default"/>
      </w:rPr>
    </w:lvl>
    <w:lvl w:ilvl="5" w:tplc="CCE0336E">
      <w:numFmt w:val="bullet"/>
      <w:lvlText w:val="•"/>
      <w:lvlJc w:val="left"/>
      <w:pPr>
        <w:ind w:left="1701" w:hanging="367"/>
      </w:pPr>
      <w:rPr>
        <w:rFonts w:hint="default"/>
      </w:rPr>
    </w:lvl>
    <w:lvl w:ilvl="6" w:tplc="7392316C">
      <w:numFmt w:val="bullet"/>
      <w:lvlText w:val="•"/>
      <w:lvlJc w:val="left"/>
      <w:pPr>
        <w:ind w:left="1953" w:hanging="367"/>
      </w:pPr>
      <w:rPr>
        <w:rFonts w:hint="default"/>
      </w:rPr>
    </w:lvl>
    <w:lvl w:ilvl="7" w:tplc="597EB958">
      <w:numFmt w:val="bullet"/>
      <w:lvlText w:val="•"/>
      <w:lvlJc w:val="left"/>
      <w:pPr>
        <w:ind w:left="2206" w:hanging="367"/>
      </w:pPr>
      <w:rPr>
        <w:rFonts w:hint="default"/>
      </w:rPr>
    </w:lvl>
    <w:lvl w:ilvl="8" w:tplc="1DCC8B1E">
      <w:numFmt w:val="bullet"/>
      <w:lvlText w:val="•"/>
      <w:lvlJc w:val="left"/>
      <w:pPr>
        <w:ind w:left="2458" w:hanging="367"/>
      </w:pPr>
      <w:rPr>
        <w:rFonts w:hint="default"/>
      </w:rPr>
    </w:lvl>
  </w:abstractNum>
  <w:num w:numId="1" w16cid:durableId="2033260631">
    <w:abstractNumId w:val="3"/>
  </w:num>
  <w:num w:numId="2" w16cid:durableId="1553686966">
    <w:abstractNumId w:val="0"/>
  </w:num>
  <w:num w:numId="3" w16cid:durableId="1374379922">
    <w:abstractNumId w:val="1"/>
  </w:num>
  <w:num w:numId="4" w16cid:durableId="983658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0F"/>
    <w:rsid w:val="00005C0F"/>
    <w:rsid w:val="006C4B74"/>
    <w:rsid w:val="00704879"/>
    <w:rsid w:val="00F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45B238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B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4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FAB4A-9046-46A5-A314-429E480BAF82}"/>
</file>

<file path=customXml/itemProps2.xml><?xml version="1.0" encoding="utf-8"?>
<ds:datastoreItem xmlns:ds="http://schemas.openxmlformats.org/officeDocument/2006/customXml" ds:itemID="{A00BCC0F-70DF-48CA-BBCF-B88837536362}"/>
</file>

<file path=customXml/itemProps3.xml><?xml version="1.0" encoding="utf-8"?>
<ds:datastoreItem xmlns:ds="http://schemas.openxmlformats.org/officeDocument/2006/customXml" ds:itemID="{15AA81EC-7A1B-4680-868C-20D0B0FAD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Company>Aberdeenshire Council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2023-11-07T17:18:00Z</dcterms:created>
  <dcterms:modified xsi:type="dcterms:W3CDTF">2023-11-07T17:18:00Z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