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BD" w:rsidRPr="003E1035" w:rsidRDefault="004C45E7" w:rsidP="004C45E7">
      <w:pPr>
        <w:jc w:val="center"/>
        <w:rPr>
          <w:b/>
          <w:sz w:val="28"/>
          <w:szCs w:val="28"/>
        </w:rPr>
      </w:pPr>
      <w:bookmarkStart w:id="0" w:name="_GoBack"/>
      <w:bookmarkEnd w:id="0"/>
      <w:r w:rsidRPr="003E1035">
        <w:rPr>
          <w:b/>
          <w:noProof/>
          <w:sz w:val="28"/>
          <w:szCs w:val="28"/>
          <w:lang w:eastAsia="en-GB"/>
        </w:rPr>
        <w:drawing>
          <wp:anchor distT="0" distB="0" distL="114300" distR="114300" simplePos="0" relativeHeight="251659264" behindDoc="0" locked="0" layoutInCell="1" allowOverlap="1" wp14:anchorId="67910A27" wp14:editId="423F702E">
            <wp:simplePos x="0" y="0"/>
            <wp:positionH relativeFrom="column">
              <wp:posOffset>7486650</wp:posOffset>
            </wp:positionH>
            <wp:positionV relativeFrom="paragraph">
              <wp:posOffset>-704850</wp:posOffset>
            </wp:positionV>
            <wp:extent cx="1971675" cy="409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pic:spPr>
                </pic:pic>
              </a:graphicData>
            </a:graphic>
            <wp14:sizeRelH relativeFrom="page">
              <wp14:pctWidth>0</wp14:pctWidth>
            </wp14:sizeRelH>
            <wp14:sizeRelV relativeFrom="page">
              <wp14:pctHeight>0</wp14:pctHeight>
            </wp14:sizeRelV>
          </wp:anchor>
        </w:drawing>
      </w:r>
      <w:r w:rsidR="00CC2382" w:rsidRPr="003E1035">
        <w:rPr>
          <w:b/>
          <w:sz w:val="28"/>
          <w:szCs w:val="28"/>
        </w:rPr>
        <w:t>PUPIL</w:t>
      </w:r>
      <w:r w:rsidR="00CE2F13">
        <w:rPr>
          <w:b/>
          <w:sz w:val="28"/>
          <w:szCs w:val="28"/>
        </w:rPr>
        <w:t xml:space="preserve"> MOVING AND</w:t>
      </w:r>
      <w:r w:rsidRPr="003E1035">
        <w:rPr>
          <w:b/>
          <w:sz w:val="28"/>
          <w:szCs w:val="28"/>
        </w:rPr>
        <w:t xml:space="preserve"> HANDLING PLAN</w:t>
      </w:r>
    </w:p>
    <w:p w:rsidR="004C45E7" w:rsidRDefault="004C45E7" w:rsidP="004C45E7">
      <w:pPr>
        <w:jc w:val="center"/>
      </w:pPr>
    </w:p>
    <w:p w:rsidR="004C45E7" w:rsidRDefault="004C45E7" w:rsidP="004C45E7">
      <w:r>
        <w:t xml:space="preserve">A Risk Assessment must be carried out prior to completion of this </w:t>
      </w:r>
      <w:r w:rsidR="00AC642C">
        <w:t xml:space="preserve">Pupil Moving and </w:t>
      </w:r>
      <w:r>
        <w:t>Handling Plan.</w:t>
      </w:r>
    </w:p>
    <w:p w:rsidR="00BA14BA" w:rsidRDefault="00BA14BA" w:rsidP="004C45E7">
      <w:r>
        <w:rPr>
          <w:rFonts w:asciiTheme="majorHAnsi" w:hAnsiTheme="majorHAnsi"/>
          <w:szCs w:val="24"/>
        </w:rPr>
        <w:t>Completion of this form ensures a consistent approach and gives staff instructions on moving and handling of the pupil</w:t>
      </w:r>
      <w:r w:rsidR="00AC642C">
        <w:rPr>
          <w:rFonts w:asciiTheme="majorHAnsi" w:hAnsiTheme="majorHAnsi"/>
          <w:szCs w:val="24"/>
        </w:rPr>
        <w:t>.</w:t>
      </w:r>
    </w:p>
    <w:p w:rsidR="004C45E7" w:rsidRDefault="00396BA6" w:rsidP="004C45E7">
      <w:r>
        <w:t>All s</w:t>
      </w:r>
      <w:r w:rsidR="004C45E7" w:rsidRPr="004C45E7">
        <w:t>taff have a responsibility to follow the instructions within this</w:t>
      </w:r>
      <w:r>
        <w:t xml:space="preserve"> Moving and</w:t>
      </w:r>
      <w:r w:rsidR="004C45E7" w:rsidRPr="004C45E7">
        <w:t xml:space="preserve"> Handling Plan and to report any changes that may affect safer handling</w:t>
      </w:r>
    </w:p>
    <w:p w:rsidR="004C45E7" w:rsidRDefault="004C45E7" w:rsidP="004C45E7"/>
    <w:tbl>
      <w:tblPr>
        <w:tblStyle w:val="TableGrid"/>
        <w:tblW w:w="0" w:type="auto"/>
        <w:tblLook w:val="04A0" w:firstRow="1" w:lastRow="0" w:firstColumn="1" w:lastColumn="0" w:noHBand="0" w:noVBand="1"/>
      </w:tblPr>
      <w:tblGrid>
        <w:gridCol w:w="846"/>
        <w:gridCol w:w="1984"/>
        <w:gridCol w:w="3828"/>
        <w:gridCol w:w="850"/>
        <w:gridCol w:w="2410"/>
        <w:gridCol w:w="4030"/>
      </w:tblGrid>
      <w:tr w:rsidR="00652745" w:rsidRPr="00CC2382" w:rsidTr="00D50704">
        <w:tc>
          <w:tcPr>
            <w:tcW w:w="13948" w:type="dxa"/>
            <w:gridSpan w:val="6"/>
          </w:tcPr>
          <w:p w:rsidR="00652745" w:rsidRPr="00CC2382" w:rsidRDefault="00652745" w:rsidP="004C45E7">
            <w:pPr>
              <w:rPr>
                <w:b/>
                <w:u w:val="single"/>
              </w:rPr>
            </w:pPr>
            <w:r w:rsidRPr="00CC2382">
              <w:rPr>
                <w:b/>
                <w:u w:val="single"/>
              </w:rPr>
              <w:t>Pupil Name:</w:t>
            </w:r>
            <w:r w:rsidR="00E6296A">
              <w:rPr>
                <w:b/>
                <w:u w:val="single"/>
              </w:rPr>
              <w:t xml:space="preserve"> A N Other</w:t>
            </w:r>
          </w:p>
        </w:tc>
      </w:tr>
      <w:tr w:rsidR="004C45E7" w:rsidRPr="00CC2382" w:rsidTr="00D50704">
        <w:tc>
          <w:tcPr>
            <w:tcW w:w="13948" w:type="dxa"/>
            <w:gridSpan w:val="6"/>
          </w:tcPr>
          <w:p w:rsidR="004C45E7" w:rsidRPr="00CC2382" w:rsidRDefault="00CC268B" w:rsidP="004C45E7">
            <w:pPr>
              <w:rPr>
                <w:b/>
              </w:rPr>
            </w:pPr>
            <w:r w:rsidRPr="00CC2382">
              <w:rPr>
                <w:b/>
              </w:rPr>
              <w:t>Summarise risks and information staff need to be aware of and action staff need to take in relation to all handling tasks</w:t>
            </w:r>
          </w:p>
        </w:tc>
      </w:tr>
      <w:tr w:rsidR="004C45E7" w:rsidTr="00880795">
        <w:tc>
          <w:tcPr>
            <w:tcW w:w="2830" w:type="dxa"/>
            <w:gridSpan w:val="2"/>
          </w:tcPr>
          <w:p w:rsidR="00CC268B" w:rsidRDefault="00CC268B" w:rsidP="004C45E7">
            <w:pPr>
              <w:rPr>
                <w:u w:val="single"/>
              </w:rPr>
            </w:pPr>
            <w:r w:rsidRPr="00CC268B">
              <w:rPr>
                <w:u w:val="single"/>
              </w:rPr>
              <w:t xml:space="preserve">Date </w:t>
            </w:r>
            <w:r w:rsidR="00652745">
              <w:rPr>
                <w:u w:val="single"/>
              </w:rPr>
              <w:tab/>
            </w:r>
            <w:r w:rsidR="004A54E9">
              <w:rPr>
                <w:u w:val="single"/>
              </w:rPr>
              <w:t>01/01/01</w:t>
            </w:r>
            <w:r w:rsidR="004A54E9">
              <w:rPr>
                <w:u w:val="single"/>
              </w:rPr>
              <w:tab/>
            </w:r>
          </w:p>
          <w:p w:rsidR="00CC268B" w:rsidRDefault="00CC268B" w:rsidP="004C45E7">
            <w:pPr>
              <w:rPr>
                <w:u w:val="single"/>
              </w:rPr>
            </w:pPr>
          </w:p>
          <w:p w:rsidR="00CC268B" w:rsidRDefault="00CC268B" w:rsidP="004C45E7">
            <w:pPr>
              <w:rPr>
                <w:u w:val="single"/>
              </w:rPr>
            </w:pPr>
          </w:p>
          <w:p w:rsidR="00CC268B" w:rsidRDefault="00CC268B" w:rsidP="004C45E7">
            <w:pPr>
              <w:rPr>
                <w:u w:val="single"/>
              </w:rPr>
            </w:pPr>
          </w:p>
          <w:p w:rsidR="00CC268B" w:rsidRDefault="00CC268B" w:rsidP="004C45E7">
            <w:pPr>
              <w:rPr>
                <w:u w:val="single"/>
              </w:rPr>
            </w:pPr>
          </w:p>
          <w:p w:rsidR="00CC268B" w:rsidRDefault="00CC268B" w:rsidP="004C45E7">
            <w:pPr>
              <w:rPr>
                <w:u w:val="single"/>
              </w:rPr>
            </w:pPr>
          </w:p>
          <w:p w:rsidR="00CC268B" w:rsidRPr="00CC268B" w:rsidRDefault="00CC268B" w:rsidP="004C45E7">
            <w:pPr>
              <w:rPr>
                <w:i/>
                <w:u w:val="single"/>
              </w:rPr>
            </w:pPr>
          </w:p>
        </w:tc>
        <w:tc>
          <w:tcPr>
            <w:tcW w:w="11118" w:type="dxa"/>
            <w:gridSpan w:val="4"/>
          </w:tcPr>
          <w:p w:rsidR="004C45E7" w:rsidRDefault="004A54E9" w:rsidP="004C45E7">
            <w:r>
              <w:t>Pupil physical injury</w:t>
            </w:r>
            <w:r w:rsidR="00E6296A">
              <w:t xml:space="preserve"> – Moving and Handling of Pupil</w:t>
            </w:r>
          </w:p>
          <w:p w:rsidR="004A54E9" w:rsidRDefault="00175091" w:rsidP="004C45E7">
            <w:r>
              <w:t>S</w:t>
            </w:r>
            <w:r w:rsidR="004A54E9">
              <w:t xml:space="preserve">keletal injuries, </w:t>
            </w:r>
            <w:r w:rsidR="00E6296A">
              <w:t>falls</w:t>
            </w:r>
            <w:r>
              <w:t xml:space="preserve"> -</w:t>
            </w:r>
            <w:r w:rsidRPr="007730D8">
              <w:t xml:space="preserve"> Potential for unpredictable behaviour</w:t>
            </w:r>
          </w:p>
          <w:p w:rsidR="00FA540C" w:rsidRDefault="00FA540C" w:rsidP="004C45E7"/>
        </w:tc>
      </w:tr>
      <w:tr w:rsidR="00CC268B" w:rsidRPr="00CC2382" w:rsidTr="005D78B9">
        <w:tc>
          <w:tcPr>
            <w:tcW w:w="13948" w:type="dxa"/>
            <w:gridSpan w:val="6"/>
          </w:tcPr>
          <w:p w:rsidR="00CC268B" w:rsidRPr="00CC2382" w:rsidRDefault="00CC268B" w:rsidP="004C45E7">
            <w:pPr>
              <w:rPr>
                <w:b/>
              </w:rPr>
            </w:pPr>
            <w:r w:rsidRPr="00CC2382">
              <w:rPr>
                <w:b/>
                <w:u w:val="single"/>
              </w:rPr>
              <w:t>Instructions for Handling Tasks</w:t>
            </w:r>
          </w:p>
        </w:tc>
      </w:tr>
      <w:tr w:rsidR="00880795" w:rsidRPr="00CC2382" w:rsidTr="00880795">
        <w:tc>
          <w:tcPr>
            <w:tcW w:w="846" w:type="dxa"/>
          </w:tcPr>
          <w:p w:rsidR="003B3760" w:rsidRPr="00CC2382" w:rsidRDefault="003B3760" w:rsidP="004C45E7">
            <w:pPr>
              <w:rPr>
                <w:b/>
              </w:rPr>
            </w:pPr>
            <w:r w:rsidRPr="00CC2382">
              <w:rPr>
                <w:b/>
              </w:rPr>
              <w:t>Date</w:t>
            </w:r>
          </w:p>
        </w:tc>
        <w:tc>
          <w:tcPr>
            <w:tcW w:w="1984" w:type="dxa"/>
          </w:tcPr>
          <w:p w:rsidR="003B3760" w:rsidRPr="00CC2382" w:rsidRDefault="003B3760" w:rsidP="004C45E7">
            <w:pPr>
              <w:rPr>
                <w:b/>
              </w:rPr>
            </w:pPr>
            <w:r w:rsidRPr="00CC2382">
              <w:rPr>
                <w:b/>
              </w:rPr>
              <w:t>Task</w:t>
            </w:r>
          </w:p>
        </w:tc>
        <w:tc>
          <w:tcPr>
            <w:tcW w:w="3828" w:type="dxa"/>
          </w:tcPr>
          <w:p w:rsidR="003B3760" w:rsidRPr="00CC2382" w:rsidRDefault="003B3760" w:rsidP="004C45E7">
            <w:pPr>
              <w:rPr>
                <w:b/>
              </w:rPr>
            </w:pPr>
            <w:r w:rsidRPr="00CC2382">
              <w:rPr>
                <w:b/>
              </w:rPr>
              <w:t>Instruction/Handling Method</w:t>
            </w:r>
          </w:p>
        </w:tc>
        <w:tc>
          <w:tcPr>
            <w:tcW w:w="850" w:type="dxa"/>
          </w:tcPr>
          <w:p w:rsidR="003B3760" w:rsidRPr="00CC2382" w:rsidRDefault="003B3760" w:rsidP="004C45E7">
            <w:pPr>
              <w:rPr>
                <w:b/>
              </w:rPr>
            </w:pPr>
            <w:r w:rsidRPr="00CC2382">
              <w:rPr>
                <w:b/>
              </w:rPr>
              <w:t>No. of staff</w:t>
            </w:r>
          </w:p>
        </w:tc>
        <w:tc>
          <w:tcPr>
            <w:tcW w:w="2410" w:type="dxa"/>
          </w:tcPr>
          <w:p w:rsidR="003B3760" w:rsidRPr="00CC2382" w:rsidRDefault="003B3760" w:rsidP="004C45E7">
            <w:pPr>
              <w:rPr>
                <w:b/>
              </w:rPr>
            </w:pPr>
            <w:r w:rsidRPr="00CC2382">
              <w:rPr>
                <w:b/>
              </w:rPr>
              <w:t>Equipment to be used (where applicable)</w:t>
            </w:r>
          </w:p>
        </w:tc>
        <w:tc>
          <w:tcPr>
            <w:tcW w:w="4030" w:type="dxa"/>
          </w:tcPr>
          <w:p w:rsidR="003B3760" w:rsidRPr="00CC2382" w:rsidRDefault="003B3760" w:rsidP="004C45E7">
            <w:pPr>
              <w:rPr>
                <w:b/>
              </w:rPr>
            </w:pPr>
            <w:r w:rsidRPr="00CC2382">
              <w:rPr>
                <w:b/>
              </w:rPr>
              <w:t>Hoisting Instructions</w:t>
            </w:r>
          </w:p>
          <w:p w:rsidR="003B3760" w:rsidRPr="00CC2382" w:rsidRDefault="003B3760" w:rsidP="004C45E7">
            <w:pPr>
              <w:rPr>
                <w:b/>
              </w:rPr>
            </w:pPr>
            <w:r w:rsidRPr="00CC2382">
              <w:rPr>
                <w:b/>
              </w:rPr>
              <w:t>(where applicable)</w:t>
            </w:r>
          </w:p>
        </w:tc>
      </w:tr>
      <w:tr w:rsidR="000D6040" w:rsidTr="00880795">
        <w:tc>
          <w:tcPr>
            <w:tcW w:w="846" w:type="dxa"/>
            <w:vMerge w:val="restart"/>
          </w:tcPr>
          <w:p w:rsidR="000D6040" w:rsidRDefault="004A54E9" w:rsidP="004C45E7">
            <w:r>
              <w:t>Jan 01</w:t>
            </w:r>
          </w:p>
        </w:tc>
        <w:tc>
          <w:tcPr>
            <w:tcW w:w="1984" w:type="dxa"/>
            <w:vMerge w:val="restart"/>
          </w:tcPr>
          <w:p w:rsidR="00E71C94" w:rsidRPr="00112743" w:rsidRDefault="00E71C94" w:rsidP="00E71C94">
            <w:pPr>
              <w:rPr>
                <w:rFonts w:ascii="Arial" w:hAnsi="Arial" w:cs="Arial"/>
                <w:b/>
              </w:rPr>
            </w:pPr>
            <w:r w:rsidRPr="00112743">
              <w:rPr>
                <w:rFonts w:ascii="Arial" w:hAnsi="Arial" w:cs="Arial"/>
                <w:b/>
              </w:rPr>
              <w:t>Moving and handling pupil:</w:t>
            </w:r>
          </w:p>
          <w:p w:rsidR="00E71C94" w:rsidRDefault="00E71C94" w:rsidP="00E71C94">
            <w:pPr>
              <w:rPr>
                <w:rFonts w:ascii="Arial" w:hAnsi="Arial" w:cs="Arial"/>
              </w:rPr>
            </w:pPr>
            <w:r>
              <w:rPr>
                <w:rFonts w:ascii="Arial" w:hAnsi="Arial" w:cs="Arial"/>
              </w:rPr>
              <w:t>Chair to Wheelchair</w:t>
            </w:r>
          </w:p>
          <w:p w:rsidR="00E71C94" w:rsidRDefault="00E71C94" w:rsidP="00E71C94">
            <w:pPr>
              <w:rPr>
                <w:rFonts w:ascii="Arial" w:hAnsi="Arial" w:cs="Arial"/>
              </w:rPr>
            </w:pPr>
            <w:r>
              <w:rPr>
                <w:rFonts w:ascii="Arial" w:hAnsi="Arial" w:cs="Arial"/>
              </w:rPr>
              <w:t>Wheelchair to standing</w:t>
            </w:r>
          </w:p>
          <w:p w:rsidR="00E71C94" w:rsidRDefault="00E71C94" w:rsidP="00E71C94">
            <w:pPr>
              <w:rPr>
                <w:rFonts w:ascii="Arial" w:hAnsi="Arial" w:cs="Arial"/>
              </w:rPr>
            </w:pPr>
            <w:r>
              <w:rPr>
                <w:rFonts w:ascii="Arial" w:hAnsi="Arial" w:cs="Arial"/>
              </w:rPr>
              <w:t>Chair to changing table or toilet</w:t>
            </w:r>
          </w:p>
          <w:p w:rsidR="000D6040" w:rsidRDefault="00E71C94" w:rsidP="00E71C94">
            <w:r>
              <w:rPr>
                <w:rFonts w:ascii="Arial" w:hAnsi="Arial" w:cs="Arial"/>
              </w:rPr>
              <w:t>Lifting pupil from floor in or after an emergency</w:t>
            </w:r>
          </w:p>
        </w:tc>
        <w:tc>
          <w:tcPr>
            <w:tcW w:w="3828" w:type="dxa"/>
            <w:vMerge w:val="restart"/>
          </w:tcPr>
          <w:p w:rsidR="004A54E9" w:rsidRDefault="004A54E9" w:rsidP="004A54E9">
            <w:pPr>
              <w:rPr>
                <w:rFonts w:ascii="Arial" w:hAnsi="Arial" w:cs="Arial"/>
                <w:szCs w:val="24"/>
              </w:rPr>
            </w:pPr>
            <w:r>
              <w:rPr>
                <w:rFonts w:ascii="Arial" w:hAnsi="Arial" w:cs="Arial"/>
                <w:szCs w:val="24"/>
              </w:rPr>
              <w:t>Use slide sheets, banana boards, hoists, turntables, and chairs with removable side arms and/or toilet risers.</w:t>
            </w:r>
          </w:p>
          <w:p w:rsidR="000D6040" w:rsidRDefault="004A54E9" w:rsidP="004A54E9">
            <w:r>
              <w:rPr>
                <w:rFonts w:ascii="Arial" w:hAnsi="Arial" w:cs="Arial"/>
                <w:szCs w:val="24"/>
              </w:rPr>
              <w:t>Use inflatable cushion for bearing pupil to more suitable height of move.  In a confined space, e.g. a toilet cubicle, consider us of slide sheet to move pupil to position where cushion can be used.</w:t>
            </w:r>
          </w:p>
        </w:tc>
        <w:tc>
          <w:tcPr>
            <w:tcW w:w="850" w:type="dxa"/>
            <w:vMerge w:val="restart"/>
          </w:tcPr>
          <w:p w:rsidR="000D6040" w:rsidRDefault="00E6296A" w:rsidP="004C45E7">
            <w:r>
              <w:t>1-2</w:t>
            </w:r>
          </w:p>
        </w:tc>
        <w:tc>
          <w:tcPr>
            <w:tcW w:w="2410" w:type="dxa"/>
            <w:vMerge w:val="restart"/>
          </w:tcPr>
          <w:p w:rsidR="000D6040" w:rsidRDefault="00AC642C" w:rsidP="004C45E7">
            <w:r>
              <w:t>Slide Sheets</w:t>
            </w:r>
          </w:p>
          <w:p w:rsidR="00AC642C" w:rsidRDefault="00AC642C" w:rsidP="004C45E7">
            <w:r>
              <w:t>Banana Boards</w:t>
            </w:r>
          </w:p>
          <w:p w:rsidR="00AC642C" w:rsidRDefault="00AC642C" w:rsidP="004C45E7">
            <w:r>
              <w:t>Turntables</w:t>
            </w:r>
          </w:p>
          <w:p w:rsidR="00AC642C" w:rsidRDefault="00AC642C" w:rsidP="004C45E7">
            <w:r>
              <w:t>Chairs with removable side arms</w:t>
            </w:r>
          </w:p>
          <w:p w:rsidR="00AC642C" w:rsidRDefault="00AC642C" w:rsidP="004C45E7">
            <w:r>
              <w:t>Inflatable cushions</w:t>
            </w:r>
          </w:p>
        </w:tc>
        <w:tc>
          <w:tcPr>
            <w:tcW w:w="4030" w:type="dxa"/>
          </w:tcPr>
          <w:p w:rsidR="000D6040" w:rsidRDefault="000D6040" w:rsidP="004C45E7">
            <w:r>
              <w:t>Hoist Make:</w:t>
            </w:r>
            <w:r>
              <w:tab/>
            </w:r>
            <w:r>
              <w:tab/>
              <w:t>Hoist Model:</w:t>
            </w:r>
          </w:p>
          <w:p w:rsidR="000D6040" w:rsidRDefault="000D6040" w:rsidP="004C45E7"/>
        </w:tc>
      </w:tr>
      <w:tr w:rsidR="000D6040" w:rsidTr="000D6040">
        <w:tc>
          <w:tcPr>
            <w:tcW w:w="846" w:type="dxa"/>
            <w:vMerge/>
          </w:tcPr>
          <w:p w:rsidR="000D6040" w:rsidRDefault="000D6040" w:rsidP="004C45E7">
            <w:pPr>
              <w:rPr>
                <w:u w:val="single"/>
              </w:rPr>
            </w:pPr>
          </w:p>
        </w:tc>
        <w:tc>
          <w:tcPr>
            <w:tcW w:w="1984" w:type="dxa"/>
            <w:vMerge/>
          </w:tcPr>
          <w:p w:rsidR="000D6040" w:rsidRDefault="000D6040" w:rsidP="004C45E7">
            <w:pPr>
              <w:rPr>
                <w:u w:val="single"/>
              </w:rPr>
            </w:pPr>
          </w:p>
        </w:tc>
        <w:tc>
          <w:tcPr>
            <w:tcW w:w="3828" w:type="dxa"/>
            <w:vMerge/>
          </w:tcPr>
          <w:p w:rsidR="000D6040" w:rsidRDefault="000D6040" w:rsidP="004C45E7"/>
        </w:tc>
        <w:tc>
          <w:tcPr>
            <w:tcW w:w="850" w:type="dxa"/>
            <w:vMerge/>
          </w:tcPr>
          <w:p w:rsidR="000D6040" w:rsidRDefault="000D6040" w:rsidP="004C45E7"/>
        </w:tc>
        <w:tc>
          <w:tcPr>
            <w:tcW w:w="2410" w:type="dxa"/>
            <w:vMerge/>
          </w:tcPr>
          <w:p w:rsidR="000D6040" w:rsidRDefault="000D6040" w:rsidP="004C45E7"/>
        </w:tc>
        <w:tc>
          <w:tcPr>
            <w:tcW w:w="4030" w:type="dxa"/>
          </w:tcPr>
          <w:p w:rsidR="000D6040" w:rsidRDefault="00652745" w:rsidP="00652745">
            <w:pPr>
              <w:tabs>
                <w:tab w:val="left" w:pos="1735"/>
              </w:tabs>
            </w:pPr>
            <w:r>
              <w:t>Sling Make:</w:t>
            </w:r>
            <w:r>
              <w:tab/>
            </w:r>
            <w:r w:rsidR="000D6040">
              <w:t>Sling Model:</w:t>
            </w:r>
          </w:p>
          <w:p w:rsidR="00652745" w:rsidRDefault="00652745" w:rsidP="004C45E7"/>
          <w:p w:rsidR="00652745" w:rsidRDefault="00652745" w:rsidP="004C45E7">
            <w:r>
              <w:t>Sling Size:</w:t>
            </w:r>
          </w:p>
          <w:p w:rsidR="000D6040" w:rsidRDefault="000D6040" w:rsidP="004C45E7"/>
        </w:tc>
      </w:tr>
      <w:tr w:rsidR="000D6040" w:rsidTr="000D6040">
        <w:tc>
          <w:tcPr>
            <w:tcW w:w="846" w:type="dxa"/>
            <w:vMerge/>
          </w:tcPr>
          <w:p w:rsidR="000D6040" w:rsidRDefault="000D6040" w:rsidP="004C45E7">
            <w:pPr>
              <w:rPr>
                <w:u w:val="single"/>
              </w:rPr>
            </w:pPr>
          </w:p>
        </w:tc>
        <w:tc>
          <w:tcPr>
            <w:tcW w:w="1984" w:type="dxa"/>
            <w:vMerge/>
          </w:tcPr>
          <w:p w:rsidR="000D6040" w:rsidRDefault="000D6040" w:rsidP="004C45E7">
            <w:pPr>
              <w:rPr>
                <w:u w:val="single"/>
              </w:rPr>
            </w:pPr>
          </w:p>
        </w:tc>
        <w:tc>
          <w:tcPr>
            <w:tcW w:w="3828" w:type="dxa"/>
            <w:vMerge/>
          </w:tcPr>
          <w:p w:rsidR="000D6040" w:rsidRDefault="000D6040" w:rsidP="004C45E7"/>
        </w:tc>
        <w:tc>
          <w:tcPr>
            <w:tcW w:w="850" w:type="dxa"/>
            <w:vMerge/>
          </w:tcPr>
          <w:p w:rsidR="000D6040" w:rsidRDefault="000D6040" w:rsidP="004C45E7"/>
        </w:tc>
        <w:tc>
          <w:tcPr>
            <w:tcW w:w="2410" w:type="dxa"/>
            <w:vMerge/>
          </w:tcPr>
          <w:p w:rsidR="000D6040" w:rsidRDefault="000D6040" w:rsidP="004C45E7"/>
        </w:tc>
        <w:tc>
          <w:tcPr>
            <w:tcW w:w="4030" w:type="dxa"/>
          </w:tcPr>
          <w:p w:rsidR="000D6040" w:rsidRDefault="000D6040" w:rsidP="004C45E7">
            <w:r>
              <w:t>*Sling Fitting</w:t>
            </w:r>
          </w:p>
          <w:p w:rsidR="000D6040" w:rsidRDefault="000D6040" w:rsidP="004C45E7">
            <w:r>
              <w:t xml:space="preserve">UL </w:t>
            </w:r>
            <w:sdt>
              <w:sdtPr>
                <w:id w:val="-962734998"/>
                <w14:checkbox>
                  <w14:checked w14:val="0"/>
                  <w14:checkedState w14:val="2612" w14:font="MS Gothic"/>
                  <w14:uncheckedState w14:val="2610" w14:font="MS Gothic"/>
                </w14:checkbox>
              </w:sdtPr>
              <w:sdtEndPr/>
              <w:sdtContent>
                <w:r>
                  <w:rPr>
                    <w:rFonts w:ascii="MS Gothic" w:eastAsia="MS Gothic" w:hint="eastAsia"/>
                  </w:rPr>
                  <w:t>☐</w:t>
                </w:r>
              </w:sdtContent>
            </w:sdt>
            <w:r>
              <w:tab/>
            </w:r>
            <w:r>
              <w:tab/>
            </w:r>
            <w:proofErr w:type="spellStart"/>
            <w:r>
              <w:t>Th.L</w:t>
            </w:r>
            <w:proofErr w:type="spellEnd"/>
            <w:r>
              <w:t xml:space="preserve"> </w:t>
            </w:r>
            <w:sdt>
              <w:sdtPr>
                <w:id w:val="1300492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spellStart"/>
            <w:r>
              <w:t>Th.X</w:t>
            </w:r>
            <w:proofErr w:type="spellEnd"/>
            <w:r>
              <w:t xml:space="preserve"> </w:t>
            </w:r>
            <w:sdt>
              <w:sdtPr>
                <w:id w:val="-340863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2382" w:rsidRDefault="00CC2382" w:rsidP="004C45E7"/>
        </w:tc>
      </w:tr>
      <w:tr w:rsidR="000D6040" w:rsidTr="000D6040">
        <w:tc>
          <w:tcPr>
            <w:tcW w:w="846" w:type="dxa"/>
            <w:vMerge/>
          </w:tcPr>
          <w:p w:rsidR="000D6040" w:rsidRDefault="000D6040" w:rsidP="004C45E7">
            <w:pPr>
              <w:rPr>
                <w:u w:val="single"/>
              </w:rPr>
            </w:pPr>
          </w:p>
        </w:tc>
        <w:tc>
          <w:tcPr>
            <w:tcW w:w="1984" w:type="dxa"/>
            <w:vMerge/>
          </w:tcPr>
          <w:p w:rsidR="000D6040" w:rsidRDefault="000D6040" w:rsidP="004C45E7">
            <w:pPr>
              <w:rPr>
                <w:u w:val="single"/>
              </w:rPr>
            </w:pPr>
          </w:p>
        </w:tc>
        <w:tc>
          <w:tcPr>
            <w:tcW w:w="3828" w:type="dxa"/>
            <w:vMerge/>
          </w:tcPr>
          <w:p w:rsidR="000D6040" w:rsidRDefault="000D6040" w:rsidP="004C45E7"/>
        </w:tc>
        <w:tc>
          <w:tcPr>
            <w:tcW w:w="850" w:type="dxa"/>
            <w:vMerge/>
          </w:tcPr>
          <w:p w:rsidR="000D6040" w:rsidRDefault="000D6040" w:rsidP="004C45E7"/>
        </w:tc>
        <w:tc>
          <w:tcPr>
            <w:tcW w:w="2410" w:type="dxa"/>
            <w:vMerge/>
          </w:tcPr>
          <w:p w:rsidR="000D6040" w:rsidRDefault="000D6040" w:rsidP="004C45E7"/>
        </w:tc>
        <w:tc>
          <w:tcPr>
            <w:tcW w:w="4030" w:type="dxa"/>
          </w:tcPr>
          <w:p w:rsidR="000D6040" w:rsidRDefault="000D6040" w:rsidP="004C45E7">
            <w:r>
              <w:t>*Loop Attachment number:</w:t>
            </w:r>
          </w:p>
          <w:p w:rsidR="000D6040" w:rsidRDefault="000D6040" w:rsidP="004C45E7">
            <w:r>
              <w:t>Shoulder:</w:t>
            </w:r>
            <w:r>
              <w:tab/>
              <w:t>Middle:</w:t>
            </w:r>
            <w:r>
              <w:tab/>
            </w:r>
            <w:r w:rsidR="003E1035">
              <w:t>Legs</w:t>
            </w:r>
            <w:r>
              <w:t>:</w:t>
            </w:r>
          </w:p>
          <w:p w:rsidR="000D6040" w:rsidRDefault="000D6040" w:rsidP="004C45E7"/>
        </w:tc>
      </w:tr>
    </w:tbl>
    <w:p w:rsidR="00652745" w:rsidRDefault="00652745"/>
    <w:p w:rsidR="00175091" w:rsidRDefault="00175091"/>
    <w:p w:rsidR="003E1035" w:rsidRDefault="003E1035"/>
    <w:tbl>
      <w:tblPr>
        <w:tblStyle w:val="TableGrid"/>
        <w:tblW w:w="0" w:type="auto"/>
        <w:tblLook w:val="04A0" w:firstRow="1" w:lastRow="0" w:firstColumn="1" w:lastColumn="0" w:noHBand="0" w:noVBand="1"/>
      </w:tblPr>
      <w:tblGrid>
        <w:gridCol w:w="846"/>
        <w:gridCol w:w="1984"/>
        <w:gridCol w:w="3828"/>
        <w:gridCol w:w="850"/>
        <w:gridCol w:w="2410"/>
        <w:gridCol w:w="4030"/>
      </w:tblGrid>
      <w:tr w:rsidR="00652745" w:rsidRPr="00CC2382" w:rsidTr="007D2648">
        <w:tc>
          <w:tcPr>
            <w:tcW w:w="13948" w:type="dxa"/>
            <w:gridSpan w:val="6"/>
          </w:tcPr>
          <w:p w:rsidR="00CC2382" w:rsidRPr="00CC2382" w:rsidRDefault="00652745" w:rsidP="00E6296A">
            <w:pPr>
              <w:rPr>
                <w:b/>
                <w:u w:val="single"/>
              </w:rPr>
            </w:pPr>
            <w:r w:rsidRPr="00CC2382">
              <w:rPr>
                <w:b/>
                <w:u w:val="single"/>
              </w:rPr>
              <w:t>Pupil Name :</w:t>
            </w:r>
            <w:r w:rsidR="00CC2382" w:rsidRPr="00CC2382">
              <w:rPr>
                <w:b/>
                <w:u w:val="single"/>
              </w:rPr>
              <w:tab/>
            </w:r>
            <w:r w:rsidR="00E6296A">
              <w:rPr>
                <w:b/>
                <w:u w:val="single"/>
              </w:rPr>
              <w:t>A N Other</w:t>
            </w:r>
            <w:r w:rsidR="00CC2382" w:rsidRPr="00CC2382">
              <w:rPr>
                <w:b/>
              </w:rPr>
              <w:tab/>
            </w:r>
            <w:r w:rsidR="00CC2382" w:rsidRPr="00CC2382">
              <w:rPr>
                <w:b/>
              </w:rPr>
              <w:tab/>
            </w:r>
            <w:r w:rsidR="00CC2382" w:rsidRPr="00CC2382">
              <w:rPr>
                <w:b/>
              </w:rPr>
              <w:tab/>
            </w:r>
            <w:r w:rsidR="00CC2382" w:rsidRPr="00CC2382">
              <w:rPr>
                <w:b/>
              </w:rPr>
              <w:tab/>
            </w:r>
            <w:r w:rsidR="00E6296A">
              <w:rPr>
                <w:b/>
              </w:rPr>
              <w:tab/>
            </w:r>
            <w:r w:rsidR="00E6296A">
              <w:rPr>
                <w:b/>
              </w:rPr>
              <w:tab/>
            </w:r>
            <w:r w:rsidR="00E6296A">
              <w:rPr>
                <w:b/>
              </w:rPr>
              <w:tab/>
            </w:r>
            <w:r w:rsidR="00E6296A">
              <w:rPr>
                <w:b/>
              </w:rPr>
              <w:tab/>
            </w:r>
            <w:r w:rsidR="003E1035">
              <w:rPr>
                <w:b/>
              </w:rPr>
              <w:t xml:space="preserve">Pupil Moving Plan </w:t>
            </w:r>
            <w:r w:rsidR="00CC2382" w:rsidRPr="00CC2382">
              <w:rPr>
                <w:b/>
              </w:rPr>
              <w:t xml:space="preserve">Continuation Sheet Number: </w:t>
            </w:r>
            <w:r w:rsidR="00CC2382">
              <w:rPr>
                <w:b/>
                <w:u w:val="single"/>
              </w:rPr>
              <w:tab/>
            </w:r>
            <w:r w:rsidR="00175091">
              <w:rPr>
                <w:b/>
                <w:u w:val="single"/>
              </w:rPr>
              <w:t>1</w:t>
            </w:r>
            <w:r w:rsidR="003E1035">
              <w:rPr>
                <w:b/>
                <w:u w:val="single"/>
              </w:rPr>
              <w:tab/>
            </w:r>
          </w:p>
        </w:tc>
      </w:tr>
      <w:tr w:rsidR="00652745" w:rsidTr="007D2648">
        <w:tc>
          <w:tcPr>
            <w:tcW w:w="13948" w:type="dxa"/>
            <w:gridSpan w:val="6"/>
          </w:tcPr>
          <w:p w:rsidR="00652745" w:rsidRPr="00CC2382" w:rsidRDefault="00652745" w:rsidP="007D2648">
            <w:pPr>
              <w:rPr>
                <w:b/>
              </w:rPr>
            </w:pPr>
            <w:r w:rsidRPr="00CC2382">
              <w:rPr>
                <w:b/>
                <w:u w:val="single"/>
              </w:rPr>
              <w:t>Instructions for Handling Tasks</w:t>
            </w:r>
          </w:p>
        </w:tc>
      </w:tr>
      <w:tr w:rsidR="00652745" w:rsidRPr="00CC2382" w:rsidTr="007D2648">
        <w:tc>
          <w:tcPr>
            <w:tcW w:w="846" w:type="dxa"/>
          </w:tcPr>
          <w:p w:rsidR="00652745" w:rsidRPr="00CC2382" w:rsidRDefault="00652745" w:rsidP="007D2648">
            <w:pPr>
              <w:rPr>
                <w:b/>
              </w:rPr>
            </w:pPr>
            <w:r w:rsidRPr="00CC2382">
              <w:rPr>
                <w:b/>
              </w:rPr>
              <w:t>Date</w:t>
            </w:r>
          </w:p>
        </w:tc>
        <w:tc>
          <w:tcPr>
            <w:tcW w:w="1984" w:type="dxa"/>
          </w:tcPr>
          <w:p w:rsidR="00652745" w:rsidRPr="00CC2382" w:rsidRDefault="00652745" w:rsidP="007D2648">
            <w:pPr>
              <w:rPr>
                <w:b/>
              </w:rPr>
            </w:pPr>
            <w:r w:rsidRPr="00CC2382">
              <w:rPr>
                <w:b/>
              </w:rPr>
              <w:t>Task</w:t>
            </w:r>
          </w:p>
        </w:tc>
        <w:tc>
          <w:tcPr>
            <w:tcW w:w="3828" w:type="dxa"/>
          </w:tcPr>
          <w:p w:rsidR="00652745" w:rsidRPr="00CC2382" w:rsidRDefault="00652745" w:rsidP="007D2648">
            <w:pPr>
              <w:rPr>
                <w:b/>
              </w:rPr>
            </w:pPr>
            <w:r w:rsidRPr="00CC2382">
              <w:rPr>
                <w:b/>
              </w:rPr>
              <w:t>Instruction/Handling Method</w:t>
            </w:r>
          </w:p>
        </w:tc>
        <w:tc>
          <w:tcPr>
            <w:tcW w:w="850" w:type="dxa"/>
          </w:tcPr>
          <w:p w:rsidR="00652745" w:rsidRPr="00CC2382" w:rsidRDefault="00652745" w:rsidP="007D2648">
            <w:pPr>
              <w:rPr>
                <w:b/>
              </w:rPr>
            </w:pPr>
            <w:r w:rsidRPr="00CC2382">
              <w:rPr>
                <w:b/>
              </w:rPr>
              <w:t>No. of staff</w:t>
            </w:r>
          </w:p>
        </w:tc>
        <w:tc>
          <w:tcPr>
            <w:tcW w:w="2410" w:type="dxa"/>
          </w:tcPr>
          <w:p w:rsidR="00652745" w:rsidRPr="00CC2382" w:rsidRDefault="00652745" w:rsidP="007D2648">
            <w:pPr>
              <w:rPr>
                <w:b/>
              </w:rPr>
            </w:pPr>
            <w:r w:rsidRPr="00CC2382">
              <w:rPr>
                <w:b/>
              </w:rPr>
              <w:t>Equipment to be used (where applicable)</w:t>
            </w:r>
          </w:p>
        </w:tc>
        <w:tc>
          <w:tcPr>
            <w:tcW w:w="4030" w:type="dxa"/>
          </w:tcPr>
          <w:p w:rsidR="00652745" w:rsidRPr="00CC2382" w:rsidRDefault="00652745" w:rsidP="007D2648">
            <w:pPr>
              <w:rPr>
                <w:b/>
              </w:rPr>
            </w:pPr>
            <w:r w:rsidRPr="00CC2382">
              <w:rPr>
                <w:b/>
              </w:rPr>
              <w:t>Hoisting Instructions</w:t>
            </w:r>
          </w:p>
          <w:p w:rsidR="00652745" w:rsidRPr="00CC2382" w:rsidRDefault="00652745" w:rsidP="007D2648">
            <w:pPr>
              <w:rPr>
                <w:b/>
              </w:rPr>
            </w:pPr>
            <w:r w:rsidRPr="00CC2382">
              <w:rPr>
                <w:b/>
              </w:rPr>
              <w:t>(where applicable)</w:t>
            </w:r>
          </w:p>
        </w:tc>
      </w:tr>
      <w:tr w:rsidR="00652745" w:rsidTr="007D2648">
        <w:tc>
          <w:tcPr>
            <w:tcW w:w="846" w:type="dxa"/>
            <w:vMerge w:val="restart"/>
          </w:tcPr>
          <w:p w:rsidR="00652745" w:rsidRDefault="00175091" w:rsidP="007D2648">
            <w:r>
              <w:t>Jan 01</w:t>
            </w:r>
          </w:p>
        </w:tc>
        <w:tc>
          <w:tcPr>
            <w:tcW w:w="1984" w:type="dxa"/>
            <w:vMerge w:val="restart"/>
          </w:tcPr>
          <w:p w:rsidR="00652745" w:rsidRDefault="0029670E" w:rsidP="0029670E">
            <w:r>
              <w:rPr>
                <w:rFonts w:ascii="Arial" w:hAnsi="Arial" w:cs="Arial"/>
              </w:rPr>
              <w:t>Moving and handling pupils who may move suddenly or struggle</w:t>
            </w:r>
          </w:p>
        </w:tc>
        <w:tc>
          <w:tcPr>
            <w:tcW w:w="3828" w:type="dxa"/>
            <w:vMerge w:val="restart"/>
          </w:tcPr>
          <w:p w:rsidR="00E71C94" w:rsidRDefault="00175091" w:rsidP="00175091">
            <w:r>
              <w:rPr>
                <w:rFonts w:ascii="Arial" w:hAnsi="Arial" w:cs="Arial"/>
                <w:szCs w:val="24"/>
              </w:rPr>
              <w:t>Adopt a total communication approach; unpredictable behaviour is more likely when pupils do not understand what is happening to them.  Plan the move in advance, refer to the individual’s Managing Accessibility Plan, anticipate movement where possible and make sure all equipment is available and ready to use.</w:t>
            </w:r>
          </w:p>
        </w:tc>
        <w:tc>
          <w:tcPr>
            <w:tcW w:w="850" w:type="dxa"/>
            <w:vMerge w:val="restart"/>
          </w:tcPr>
          <w:p w:rsidR="00652745" w:rsidRDefault="00175091" w:rsidP="007D2648">
            <w:r>
              <w:t>1-2</w:t>
            </w:r>
          </w:p>
        </w:tc>
        <w:tc>
          <w:tcPr>
            <w:tcW w:w="2410" w:type="dxa"/>
            <w:vMerge w:val="restart"/>
          </w:tcPr>
          <w:p w:rsidR="00652745" w:rsidRDefault="00652745" w:rsidP="007D2648"/>
        </w:tc>
        <w:tc>
          <w:tcPr>
            <w:tcW w:w="4030" w:type="dxa"/>
          </w:tcPr>
          <w:p w:rsidR="00652745" w:rsidRDefault="00652745" w:rsidP="007D2648">
            <w:r>
              <w:t>Hoist Make:</w:t>
            </w:r>
            <w:r>
              <w:tab/>
            </w:r>
            <w:r>
              <w:tab/>
              <w:t>Hoist Model:</w:t>
            </w:r>
          </w:p>
          <w:p w:rsidR="00652745" w:rsidRDefault="00652745"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pPr>
              <w:tabs>
                <w:tab w:val="left" w:pos="1735"/>
              </w:tabs>
            </w:pPr>
            <w:r>
              <w:t>Sling Make:</w:t>
            </w:r>
            <w:r>
              <w:tab/>
              <w:t>Sling Model:</w:t>
            </w:r>
          </w:p>
          <w:p w:rsidR="00652745" w:rsidRDefault="00652745" w:rsidP="007D2648"/>
          <w:p w:rsidR="00652745" w:rsidRDefault="00652745" w:rsidP="007D2648">
            <w:r>
              <w:t>Sling Size:</w:t>
            </w:r>
          </w:p>
          <w:p w:rsidR="00652745" w:rsidRDefault="00652745"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r>
              <w:t>*Sling Fitting</w:t>
            </w:r>
          </w:p>
          <w:p w:rsidR="00652745" w:rsidRDefault="00652745" w:rsidP="007D2648">
            <w:r>
              <w:t xml:space="preserve">UL </w:t>
            </w:r>
            <w:sdt>
              <w:sdtPr>
                <w:id w:val="-111668661"/>
                <w14:checkbox>
                  <w14:checked w14:val="0"/>
                  <w14:checkedState w14:val="2612" w14:font="MS Gothic"/>
                  <w14:uncheckedState w14:val="2610" w14:font="MS Gothic"/>
                </w14:checkbox>
              </w:sdtPr>
              <w:sdtEndPr/>
              <w:sdtContent>
                <w:r>
                  <w:rPr>
                    <w:rFonts w:ascii="MS Gothic" w:eastAsia="MS Gothic" w:hint="eastAsia"/>
                  </w:rPr>
                  <w:t>☐</w:t>
                </w:r>
              </w:sdtContent>
            </w:sdt>
            <w:r>
              <w:tab/>
            </w:r>
            <w:r>
              <w:tab/>
            </w:r>
            <w:proofErr w:type="spellStart"/>
            <w:r>
              <w:t>Th.L</w:t>
            </w:r>
            <w:proofErr w:type="spellEnd"/>
            <w:r>
              <w:t xml:space="preserve"> </w:t>
            </w:r>
            <w:sdt>
              <w:sdtPr>
                <w:id w:val="1849136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spellStart"/>
            <w:r>
              <w:t>Th.X</w:t>
            </w:r>
            <w:proofErr w:type="spellEnd"/>
            <w:r>
              <w:t xml:space="preserve"> </w:t>
            </w:r>
            <w:sdt>
              <w:sdtPr>
                <w:id w:val="-1744089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2382" w:rsidRDefault="00CC2382"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r>
              <w:t>*Loop Attachment number:</w:t>
            </w:r>
          </w:p>
          <w:p w:rsidR="00652745" w:rsidRDefault="00652745" w:rsidP="007D2648">
            <w:r>
              <w:t>Shoulder:</w:t>
            </w:r>
            <w:r>
              <w:tab/>
              <w:t>Middle:</w:t>
            </w:r>
            <w:r>
              <w:tab/>
            </w:r>
            <w:r w:rsidR="003E1035">
              <w:t>Legs</w:t>
            </w:r>
            <w:r>
              <w:t>:</w:t>
            </w:r>
          </w:p>
          <w:p w:rsidR="00652745" w:rsidRDefault="00652745" w:rsidP="007D2648"/>
        </w:tc>
      </w:tr>
      <w:tr w:rsidR="00652745" w:rsidRPr="00CC2382" w:rsidTr="007D2648">
        <w:tc>
          <w:tcPr>
            <w:tcW w:w="13948" w:type="dxa"/>
            <w:gridSpan w:val="6"/>
          </w:tcPr>
          <w:p w:rsidR="00652745" w:rsidRPr="00CC2382" w:rsidRDefault="00652745" w:rsidP="007D2648">
            <w:pPr>
              <w:rPr>
                <w:b/>
              </w:rPr>
            </w:pPr>
            <w:r w:rsidRPr="00CC2382">
              <w:rPr>
                <w:b/>
                <w:u w:val="single"/>
              </w:rPr>
              <w:t>Instructions for Handling Tasks</w:t>
            </w:r>
          </w:p>
        </w:tc>
      </w:tr>
      <w:tr w:rsidR="00652745" w:rsidRPr="00CC2382" w:rsidTr="007D2648">
        <w:tc>
          <w:tcPr>
            <w:tcW w:w="846" w:type="dxa"/>
          </w:tcPr>
          <w:p w:rsidR="00652745" w:rsidRPr="00CC2382" w:rsidRDefault="00652745" w:rsidP="007D2648">
            <w:pPr>
              <w:rPr>
                <w:b/>
              </w:rPr>
            </w:pPr>
            <w:r w:rsidRPr="00CC2382">
              <w:rPr>
                <w:b/>
              </w:rPr>
              <w:t>Date</w:t>
            </w:r>
          </w:p>
        </w:tc>
        <w:tc>
          <w:tcPr>
            <w:tcW w:w="1984" w:type="dxa"/>
          </w:tcPr>
          <w:p w:rsidR="00652745" w:rsidRPr="00CC2382" w:rsidRDefault="00652745" w:rsidP="007D2648">
            <w:pPr>
              <w:rPr>
                <w:b/>
              </w:rPr>
            </w:pPr>
            <w:r w:rsidRPr="00CC2382">
              <w:rPr>
                <w:b/>
              </w:rPr>
              <w:t>Task</w:t>
            </w:r>
          </w:p>
        </w:tc>
        <w:tc>
          <w:tcPr>
            <w:tcW w:w="3828" w:type="dxa"/>
          </w:tcPr>
          <w:p w:rsidR="00652745" w:rsidRPr="00CC2382" w:rsidRDefault="00652745" w:rsidP="007D2648">
            <w:pPr>
              <w:rPr>
                <w:b/>
              </w:rPr>
            </w:pPr>
            <w:r w:rsidRPr="00CC2382">
              <w:rPr>
                <w:b/>
              </w:rPr>
              <w:t>Instruction/Handling Method</w:t>
            </w:r>
          </w:p>
        </w:tc>
        <w:tc>
          <w:tcPr>
            <w:tcW w:w="850" w:type="dxa"/>
          </w:tcPr>
          <w:p w:rsidR="00652745" w:rsidRPr="00CC2382" w:rsidRDefault="00652745" w:rsidP="007D2648">
            <w:pPr>
              <w:rPr>
                <w:b/>
              </w:rPr>
            </w:pPr>
            <w:r w:rsidRPr="00CC2382">
              <w:rPr>
                <w:b/>
              </w:rPr>
              <w:t>No. of staff</w:t>
            </w:r>
          </w:p>
        </w:tc>
        <w:tc>
          <w:tcPr>
            <w:tcW w:w="2410" w:type="dxa"/>
          </w:tcPr>
          <w:p w:rsidR="00652745" w:rsidRPr="00CC2382" w:rsidRDefault="00652745" w:rsidP="007D2648">
            <w:pPr>
              <w:rPr>
                <w:b/>
              </w:rPr>
            </w:pPr>
            <w:r w:rsidRPr="00CC2382">
              <w:rPr>
                <w:b/>
              </w:rPr>
              <w:t>Equipment to be used (where applicable)</w:t>
            </w:r>
          </w:p>
        </w:tc>
        <w:tc>
          <w:tcPr>
            <w:tcW w:w="4030" w:type="dxa"/>
          </w:tcPr>
          <w:p w:rsidR="00652745" w:rsidRPr="00CC2382" w:rsidRDefault="00652745" w:rsidP="007D2648">
            <w:pPr>
              <w:rPr>
                <w:b/>
              </w:rPr>
            </w:pPr>
            <w:r w:rsidRPr="00CC2382">
              <w:rPr>
                <w:b/>
              </w:rPr>
              <w:t>Hoisting Instructions</w:t>
            </w:r>
          </w:p>
          <w:p w:rsidR="00652745" w:rsidRPr="00CC2382" w:rsidRDefault="00652745" w:rsidP="007D2648">
            <w:pPr>
              <w:rPr>
                <w:b/>
              </w:rPr>
            </w:pPr>
            <w:r w:rsidRPr="00CC2382">
              <w:rPr>
                <w:b/>
              </w:rPr>
              <w:t>(where applicable)</w:t>
            </w:r>
          </w:p>
        </w:tc>
      </w:tr>
      <w:tr w:rsidR="00652745" w:rsidTr="007D2648">
        <w:tc>
          <w:tcPr>
            <w:tcW w:w="846" w:type="dxa"/>
            <w:vMerge w:val="restart"/>
          </w:tcPr>
          <w:p w:rsidR="00652745" w:rsidRDefault="00652745" w:rsidP="007D2648"/>
        </w:tc>
        <w:tc>
          <w:tcPr>
            <w:tcW w:w="1984" w:type="dxa"/>
            <w:vMerge w:val="restart"/>
          </w:tcPr>
          <w:p w:rsidR="00652745" w:rsidRDefault="00652745" w:rsidP="007D2648"/>
        </w:tc>
        <w:tc>
          <w:tcPr>
            <w:tcW w:w="3828" w:type="dxa"/>
            <w:vMerge w:val="restart"/>
          </w:tcPr>
          <w:p w:rsidR="00652745" w:rsidRDefault="00652745" w:rsidP="007D2648"/>
        </w:tc>
        <w:tc>
          <w:tcPr>
            <w:tcW w:w="850" w:type="dxa"/>
            <w:vMerge w:val="restart"/>
          </w:tcPr>
          <w:p w:rsidR="00652745" w:rsidRDefault="00652745" w:rsidP="007D2648"/>
        </w:tc>
        <w:tc>
          <w:tcPr>
            <w:tcW w:w="2410" w:type="dxa"/>
            <w:vMerge w:val="restart"/>
          </w:tcPr>
          <w:p w:rsidR="00652745" w:rsidRDefault="00652745" w:rsidP="007D2648"/>
        </w:tc>
        <w:tc>
          <w:tcPr>
            <w:tcW w:w="4030" w:type="dxa"/>
          </w:tcPr>
          <w:p w:rsidR="00652745" w:rsidRDefault="00652745" w:rsidP="007D2648">
            <w:r>
              <w:t>Hoist Make:</w:t>
            </w:r>
            <w:r>
              <w:tab/>
            </w:r>
            <w:r>
              <w:tab/>
              <w:t>Hoist Model:</w:t>
            </w:r>
          </w:p>
          <w:p w:rsidR="00652745" w:rsidRDefault="00652745"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pPr>
              <w:tabs>
                <w:tab w:val="left" w:pos="1735"/>
              </w:tabs>
            </w:pPr>
            <w:r>
              <w:t>Sling Make:</w:t>
            </w:r>
            <w:r>
              <w:tab/>
              <w:t>Sling Model:</w:t>
            </w:r>
          </w:p>
          <w:p w:rsidR="00652745" w:rsidRDefault="00652745" w:rsidP="007D2648"/>
          <w:p w:rsidR="00652745" w:rsidRDefault="00652745" w:rsidP="007D2648">
            <w:r>
              <w:t>Sling Size:</w:t>
            </w:r>
          </w:p>
          <w:p w:rsidR="00652745" w:rsidRDefault="00652745"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r>
              <w:t>*Sling Fitting</w:t>
            </w:r>
          </w:p>
          <w:p w:rsidR="00652745" w:rsidRDefault="00652745" w:rsidP="007D2648">
            <w:r>
              <w:t xml:space="preserve">UL </w:t>
            </w:r>
            <w:sdt>
              <w:sdtPr>
                <w:id w:val="1988976449"/>
                <w14:checkbox>
                  <w14:checked w14:val="0"/>
                  <w14:checkedState w14:val="2612" w14:font="MS Gothic"/>
                  <w14:uncheckedState w14:val="2610" w14:font="MS Gothic"/>
                </w14:checkbox>
              </w:sdtPr>
              <w:sdtEndPr/>
              <w:sdtContent>
                <w:r>
                  <w:rPr>
                    <w:rFonts w:ascii="MS Gothic" w:eastAsia="MS Gothic" w:hint="eastAsia"/>
                  </w:rPr>
                  <w:t>☐</w:t>
                </w:r>
              </w:sdtContent>
            </w:sdt>
            <w:r>
              <w:tab/>
            </w:r>
            <w:r>
              <w:tab/>
            </w:r>
            <w:proofErr w:type="spellStart"/>
            <w:r>
              <w:t>Th.L</w:t>
            </w:r>
            <w:proofErr w:type="spellEnd"/>
            <w:r>
              <w:t xml:space="preserve"> </w:t>
            </w:r>
            <w:sdt>
              <w:sdtPr>
                <w:id w:val="-1815171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spellStart"/>
            <w:r>
              <w:t>Th.X</w:t>
            </w:r>
            <w:proofErr w:type="spellEnd"/>
            <w:r>
              <w:t xml:space="preserve"> </w:t>
            </w:r>
            <w:sdt>
              <w:sdtPr>
                <w:id w:val="-973442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2382" w:rsidRDefault="00CC2382" w:rsidP="007D2648"/>
        </w:tc>
      </w:tr>
      <w:tr w:rsidR="00652745" w:rsidTr="007D2648">
        <w:tc>
          <w:tcPr>
            <w:tcW w:w="846" w:type="dxa"/>
            <w:vMerge/>
          </w:tcPr>
          <w:p w:rsidR="00652745" w:rsidRDefault="00652745" w:rsidP="007D2648">
            <w:pPr>
              <w:rPr>
                <w:u w:val="single"/>
              </w:rPr>
            </w:pPr>
          </w:p>
        </w:tc>
        <w:tc>
          <w:tcPr>
            <w:tcW w:w="1984" w:type="dxa"/>
            <w:vMerge/>
          </w:tcPr>
          <w:p w:rsidR="00652745" w:rsidRDefault="00652745" w:rsidP="007D2648">
            <w:pPr>
              <w:rPr>
                <w:u w:val="single"/>
              </w:rPr>
            </w:pPr>
          </w:p>
        </w:tc>
        <w:tc>
          <w:tcPr>
            <w:tcW w:w="3828" w:type="dxa"/>
            <w:vMerge/>
          </w:tcPr>
          <w:p w:rsidR="00652745" w:rsidRDefault="00652745" w:rsidP="007D2648"/>
        </w:tc>
        <w:tc>
          <w:tcPr>
            <w:tcW w:w="850" w:type="dxa"/>
            <w:vMerge/>
          </w:tcPr>
          <w:p w:rsidR="00652745" w:rsidRDefault="00652745" w:rsidP="007D2648"/>
        </w:tc>
        <w:tc>
          <w:tcPr>
            <w:tcW w:w="2410" w:type="dxa"/>
            <w:vMerge/>
          </w:tcPr>
          <w:p w:rsidR="00652745" w:rsidRDefault="00652745" w:rsidP="007D2648"/>
        </w:tc>
        <w:tc>
          <w:tcPr>
            <w:tcW w:w="4030" w:type="dxa"/>
          </w:tcPr>
          <w:p w:rsidR="00652745" w:rsidRDefault="00652745" w:rsidP="007D2648">
            <w:r>
              <w:t>*Loop Attachment number:</w:t>
            </w:r>
          </w:p>
          <w:p w:rsidR="00652745" w:rsidRDefault="00652745" w:rsidP="007D2648">
            <w:r>
              <w:t>Shoulder:</w:t>
            </w:r>
            <w:r>
              <w:tab/>
              <w:t>Middle:</w:t>
            </w:r>
            <w:r>
              <w:tab/>
            </w:r>
            <w:r w:rsidR="003E1035">
              <w:t>Legs</w:t>
            </w:r>
            <w:r>
              <w:t>:</w:t>
            </w:r>
          </w:p>
          <w:p w:rsidR="00652745" w:rsidRDefault="00652745" w:rsidP="007D2648"/>
        </w:tc>
      </w:tr>
    </w:tbl>
    <w:p w:rsidR="004C45E7" w:rsidRPr="004C45E7" w:rsidRDefault="004C45E7" w:rsidP="00AC642C"/>
    <w:sectPr w:rsidR="004C45E7" w:rsidRPr="004C45E7" w:rsidSect="00AC642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B6" w:rsidRDefault="006968B6" w:rsidP="007B00EE">
      <w:r>
        <w:separator/>
      </w:r>
    </w:p>
  </w:endnote>
  <w:endnote w:type="continuationSeparator" w:id="0">
    <w:p w:rsidR="006968B6" w:rsidRDefault="006968B6" w:rsidP="007B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B6" w:rsidRDefault="006968B6" w:rsidP="007B00EE">
      <w:r>
        <w:separator/>
      </w:r>
    </w:p>
  </w:footnote>
  <w:footnote w:type="continuationSeparator" w:id="0">
    <w:p w:rsidR="006968B6" w:rsidRDefault="006968B6" w:rsidP="007B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2324" o:spid="_x0000_s2050" type="#_x0000_t136" style="position:absolute;margin-left:0;margin-top:0;width:442.35pt;height:265.4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2325" o:spid="_x0000_s2051" type="#_x0000_t136" style="position:absolute;margin-left:0;margin-top:0;width:442.35pt;height:265.4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EE" w:rsidRDefault="007B0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2323" o:spid="_x0000_s2049" type="#_x0000_t136" style="position:absolute;margin-left:0;margin-top:0;width:442.35pt;height:265.4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5"/>
    <w:rsid w:val="000D6040"/>
    <w:rsid w:val="00175091"/>
    <w:rsid w:val="0029670E"/>
    <w:rsid w:val="003009BD"/>
    <w:rsid w:val="00396BA6"/>
    <w:rsid w:val="003B3760"/>
    <w:rsid w:val="003C08C1"/>
    <w:rsid w:val="003E1035"/>
    <w:rsid w:val="004A54E9"/>
    <w:rsid w:val="004C45E7"/>
    <w:rsid w:val="00574145"/>
    <w:rsid w:val="00652745"/>
    <w:rsid w:val="006968B6"/>
    <w:rsid w:val="007730D8"/>
    <w:rsid w:val="007B00EE"/>
    <w:rsid w:val="007E0649"/>
    <w:rsid w:val="00880795"/>
    <w:rsid w:val="00AC642C"/>
    <w:rsid w:val="00AF53CA"/>
    <w:rsid w:val="00BA14BA"/>
    <w:rsid w:val="00CC2382"/>
    <w:rsid w:val="00CC268B"/>
    <w:rsid w:val="00CE2F13"/>
    <w:rsid w:val="00E6296A"/>
    <w:rsid w:val="00E71C94"/>
    <w:rsid w:val="00FA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C85C75-707A-49F2-9227-17C41B1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FTF"/>
    <w:qFormat/>
    <w:rsid w:val="00AF53CA"/>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0EE"/>
    <w:pPr>
      <w:tabs>
        <w:tab w:val="center" w:pos="4513"/>
        <w:tab w:val="right" w:pos="9026"/>
      </w:tabs>
    </w:pPr>
  </w:style>
  <w:style w:type="character" w:customStyle="1" w:styleId="HeaderChar">
    <w:name w:val="Header Char"/>
    <w:basedOn w:val="DefaultParagraphFont"/>
    <w:link w:val="Header"/>
    <w:uiPriority w:val="99"/>
    <w:rsid w:val="007B00EE"/>
    <w:rPr>
      <w:sz w:val="24"/>
    </w:rPr>
  </w:style>
  <w:style w:type="paragraph" w:styleId="Footer">
    <w:name w:val="footer"/>
    <w:basedOn w:val="Normal"/>
    <w:link w:val="FooterChar"/>
    <w:uiPriority w:val="99"/>
    <w:unhideWhenUsed/>
    <w:rsid w:val="007B00EE"/>
    <w:pPr>
      <w:tabs>
        <w:tab w:val="center" w:pos="4513"/>
        <w:tab w:val="right" w:pos="9026"/>
      </w:tabs>
    </w:pPr>
  </w:style>
  <w:style w:type="character" w:customStyle="1" w:styleId="FooterChar">
    <w:name w:val="Footer Char"/>
    <w:basedOn w:val="DefaultParagraphFont"/>
    <w:link w:val="Footer"/>
    <w:uiPriority w:val="99"/>
    <w:rsid w:val="007B00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E7B5A20F984488B02FF1A049ACC94" ma:contentTypeVersion="4" ma:contentTypeDescription="Create a new document." ma:contentTypeScope="" ma:versionID="a046b7d5807c17fda8e520c442296b85">
  <xsd:schema xmlns:xsd="http://www.w3.org/2001/XMLSchema" xmlns:xs="http://www.w3.org/2001/XMLSchema" xmlns:p="http://schemas.microsoft.com/office/2006/metadata/properties" xmlns:ns2="35d6200c-bd59-4e60-8f66-33b43676ae41" targetNamespace="http://schemas.microsoft.com/office/2006/metadata/properties" ma:root="true" ma:fieldsID="3759e64e9e332601bfa6aee735393f93" ns2:_="">
    <xsd:import namespace="35d6200c-bd59-4e60-8f66-33b4367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200c-bd59-4e60-8f66-33b43676a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F79A6-4D15-42BF-B165-C7D5977D5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F6839-4CB9-4347-A387-ACB86F1775E6}">
  <ds:schemaRefs>
    <ds:schemaRef ds:uri="http://schemas.microsoft.com/sharepoint/v3/contenttype/forms"/>
  </ds:schemaRefs>
</ds:datastoreItem>
</file>

<file path=customXml/itemProps3.xml><?xml version="1.0" encoding="utf-8"?>
<ds:datastoreItem xmlns:ds="http://schemas.openxmlformats.org/officeDocument/2006/customXml" ds:itemID="{DB8D320E-16E9-46AE-B2AF-BD067674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200c-bd59-4e60-8f66-33b4367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Warrander</dc:creator>
  <cp:keywords/>
  <dc:description/>
  <cp:lastModifiedBy>Marian Youngson</cp:lastModifiedBy>
  <cp:revision>2</cp:revision>
  <dcterms:created xsi:type="dcterms:W3CDTF">2018-09-11T10:55:00Z</dcterms:created>
  <dcterms:modified xsi:type="dcterms:W3CDTF">2018-09-11T10:55:00Z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0x010100794E7B5A20F984488B02FF1A049ACC94</vt:lpwstr>
  </property>
</Properties>
</file>